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2DF4" w14:textId="77777777" w:rsidR="00BD4079" w:rsidRPr="00BD4079" w:rsidRDefault="00311DFC" w:rsidP="00BD407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BD4079">
        <w:rPr>
          <w:rFonts w:cs="Arial"/>
          <w:b/>
          <w:bCs/>
          <w:color w:val="000000"/>
          <w:lang w:val="cy-GB"/>
        </w:rPr>
        <w:t>Polisi Cyflogaeth Foesegol</w:t>
      </w:r>
    </w:p>
    <w:p w14:paraId="74462DF5" w14:textId="77777777" w:rsidR="00BD4079" w:rsidRPr="00BD4079" w:rsidRDefault="00BD4079" w:rsidP="00BD407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14:paraId="74462DF6" w14:textId="77777777" w:rsidR="00BD4079" w:rsidRPr="00BD4079" w:rsidRDefault="00311DFC" w:rsidP="00BD407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4079">
        <w:rPr>
          <w:rFonts w:cs="Arial"/>
          <w:b/>
          <w:bCs/>
          <w:color w:val="000000"/>
          <w:lang w:val="cy-GB"/>
        </w:rPr>
        <w:t xml:space="preserve">Cyflwyniad </w:t>
      </w:r>
    </w:p>
    <w:p w14:paraId="74462DF7" w14:textId="77777777" w:rsidR="00BD4079" w:rsidRDefault="00BD4079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</w:p>
    <w:p w14:paraId="74462DF8" w14:textId="77777777" w:rsidR="00BD4079" w:rsidRDefault="00311DFC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BD4079">
        <w:rPr>
          <w:rFonts w:cs="Arial"/>
          <w:color w:val="000000"/>
          <w:lang w:val="cy-GB"/>
        </w:rPr>
        <w:t xml:space="preserve">Mae’r datganiad hwn yn nodi polisi Gyrfa Cymru ar gaffael gan sefydliadau y mae eu polisïau cyflogaeth yn adlewyrchu polisïau cyflogaeth moesegol Gyrfa Cymru ei hun. Yn ogystal, mae Gyrfa Cymru yn cydnabod bod ein gwaith hefyd yn rhan o gadwyn gyflenwi, felly mae'n rhaid iddi gydymffurfio â rheolau cyflogaeth foesegol y rhai sy'n caffael ein gwasanaethau. </w:t>
      </w:r>
    </w:p>
    <w:p w14:paraId="74462DF9" w14:textId="77777777" w:rsidR="0039494B" w:rsidRDefault="00311DFC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Nid yw Gyrfa Cymru yn cymeradwyo unrhyw arferion o dan y pedwar pennawd canlynol: </w:t>
      </w:r>
    </w:p>
    <w:p w14:paraId="74462DFA" w14:textId="77777777" w:rsidR="0039494B" w:rsidRPr="0039494B" w:rsidRDefault="00311DFC" w:rsidP="003949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39494B">
        <w:rPr>
          <w:rFonts w:cs="Arial"/>
          <w:color w:val="000000"/>
          <w:lang w:val="cy-GB"/>
        </w:rPr>
        <w:t xml:space="preserve">Caethwasiaeth fodern </w:t>
      </w:r>
    </w:p>
    <w:p w14:paraId="74462DFB" w14:textId="77777777" w:rsidR="0039494B" w:rsidRPr="0039494B" w:rsidRDefault="00311DFC" w:rsidP="003949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39494B">
        <w:rPr>
          <w:rFonts w:cs="Arial"/>
          <w:color w:val="000000"/>
          <w:lang w:val="cy-GB"/>
        </w:rPr>
        <w:t xml:space="preserve">Cosbrestru </w:t>
      </w:r>
    </w:p>
    <w:p w14:paraId="74462DFC" w14:textId="77777777" w:rsidR="0039494B" w:rsidRPr="0039494B" w:rsidRDefault="00311DFC" w:rsidP="003949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39494B">
        <w:rPr>
          <w:rFonts w:cs="Arial"/>
          <w:color w:val="000000"/>
          <w:lang w:val="cy-GB"/>
        </w:rPr>
        <w:t xml:space="preserve">Hunangyflogaeth ffug </w:t>
      </w:r>
    </w:p>
    <w:p w14:paraId="74462DFD" w14:textId="77777777" w:rsidR="0039494B" w:rsidRDefault="00311DFC" w:rsidP="003949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39494B">
        <w:rPr>
          <w:rFonts w:cs="Arial"/>
          <w:color w:val="000000"/>
          <w:lang w:val="cy-GB"/>
        </w:rPr>
        <w:t xml:space="preserve">Defnydd annheg o gynlluniau ambarél a chontractau dim oriau </w:t>
      </w:r>
    </w:p>
    <w:p w14:paraId="74462DFE" w14:textId="77777777" w:rsidR="0039494B" w:rsidRDefault="0039494B" w:rsidP="0039494B">
      <w:pPr>
        <w:pStyle w:val="ListParagraph"/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</w:p>
    <w:p w14:paraId="74462DFF" w14:textId="77777777" w:rsidR="0039494B" w:rsidRPr="0039494B" w:rsidRDefault="00311DFC" w:rsidP="0039494B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Mae Gyrfa Cymru wedi ymrwymo i'r canlynol:</w:t>
      </w:r>
    </w:p>
    <w:p w14:paraId="74462E00" w14:textId="77777777" w:rsidR="0039494B" w:rsidRDefault="00311DFC" w:rsidP="003949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Talu'r cyflog byw</w:t>
      </w:r>
    </w:p>
    <w:p w14:paraId="74462E01" w14:textId="77777777" w:rsidR="006E5ED5" w:rsidRDefault="00311DFC" w:rsidP="006E5E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Delio'n deg â chyflenwyr er mwyn osgoi pwysau o ran costau ac amserlenni, e.e. osgoi prisiau anarferol o isel neu amserlenni nad ydynt yn rhai safonol y diwydiant, gan sicrhau telerau talu teg ac amserlenni cyflawni teg nad ydynt yn annog arferion busnes anfoesegol yn y gadwyn gyflenwi er mwyn bodloni'r galw</w:t>
      </w:r>
    </w:p>
    <w:p w14:paraId="7BCA5F34" w14:textId="77F56910" w:rsidR="00BD0FBB" w:rsidRDefault="00311DFC" w:rsidP="006E5E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Penodi hyrwyddwr atal caethwasiaeth a chyflogaeth foesegol</w:t>
      </w:r>
    </w:p>
    <w:p w14:paraId="560745B8" w14:textId="73EDC87F" w:rsidR="00BD0FBB" w:rsidRPr="0039494B" w:rsidRDefault="00311DFC" w:rsidP="006E5E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Hyfforddi’r holl staff sy’n ymwneud â chaffael nwyddau a gwasanaethau am gaethwasiaeth fodern a’i defnydd yn y gadwyn gyflenwi</w:t>
      </w:r>
    </w:p>
    <w:p w14:paraId="74462E02" w14:textId="77777777" w:rsidR="00FA1E63" w:rsidRDefault="00FA1E63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</w:p>
    <w:p w14:paraId="74462E03" w14:textId="77777777" w:rsidR="00BD4079" w:rsidRDefault="00311DFC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  <w:r w:rsidRPr="00BB5E5C">
        <w:rPr>
          <w:rFonts w:cs="Arial"/>
          <w:color w:val="000000"/>
          <w:lang w:val="cy-GB"/>
        </w:rPr>
        <w:t xml:space="preserve">Mae bron pob cynnyrch a brynir yn y DU – e.e. dillad, cyfrifiaduron, dodrefn a bwyd – yn cynnwys cadwyn gyflenwi sy’n cyflogi gweithwyr mudol neu weithwyr mewn gwledydd eraill y tu mewn a’r tu allan i’r Undeb Ewropeaidd. Mae polisi Gyrfa Cymru ar recriwtio moesegol wedi’i seilio’n bennaf ar yr egwyddorion canlynol a disgwyliwn i gyflenwyr nwyddau a gwasanaethau roi tystiolaeth o’r canlynol ar gais: </w:t>
      </w:r>
    </w:p>
    <w:p w14:paraId="74462E04" w14:textId="77777777" w:rsidR="00BD4079" w:rsidRPr="00BD4079" w:rsidRDefault="00BD4079" w:rsidP="00BD4079">
      <w:pPr>
        <w:autoSpaceDE w:val="0"/>
        <w:autoSpaceDN w:val="0"/>
        <w:adjustRightInd w:val="0"/>
        <w:spacing w:before="40" w:after="0" w:line="240" w:lineRule="auto"/>
        <w:rPr>
          <w:rFonts w:cs="Arial"/>
          <w:color w:val="000000"/>
        </w:rPr>
      </w:pPr>
    </w:p>
    <w:p w14:paraId="74462E05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Mae amodau gwaith yn ddiogel </w:t>
      </w:r>
    </w:p>
    <w:p w14:paraId="74462E06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Hyrwyddir iechyd da </w:t>
      </w:r>
    </w:p>
    <w:p w14:paraId="74462E07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Dewisir cyflogaeth yn rhydd; </w:t>
      </w:r>
    </w:p>
    <w:p w14:paraId="74462E08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Nid yw oriau gwaith yn ormodol; </w:t>
      </w:r>
    </w:p>
    <w:p w14:paraId="74462E09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Mae cyflogau'n bodloni safonau cyfreithiol cenedlaethol o leiaf </w:t>
      </w:r>
    </w:p>
    <w:p w14:paraId="74462E0A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Darperir hyfforddiant </w:t>
      </w:r>
    </w:p>
    <w:p w14:paraId="74462E0B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Ni ddefnyddir unrhyw wahaniaethu </w:t>
      </w:r>
    </w:p>
    <w:p w14:paraId="74462E0C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Anogir amrywiaeth ac arferion gweithlu da </w:t>
      </w:r>
    </w:p>
    <w:p w14:paraId="74462E0D" w14:textId="77777777" w:rsidR="00BD4079" w:rsidRPr="00FA1E63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Ni ddefnyddir llafur plant </w:t>
      </w:r>
    </w:p>
    <w:p w14:paraId="74462E0E" w14:textId="77777777" w:rsidR="00BD4079" w:rsidRDefault="00311DFC" w:rsidP="00FA1E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A1E63">
        <w:rPr>
          <w:rFonts w:cs="Arial"/>
          <w:color w:val="000000"/>
          <w:lang w:val="cy-GB"/>
        </w:rPr>
        <w:t xml:space="preserve">Ni chaniateir unrhyw driniaeth annynol </w:t>
      </w:r>
    </w:p>
    <w:p w14:paraId="74462E0F" w14:textId="77777777" w:rsidR="00A77309" w:rsidRDefault="00A77309" w:rsidP="00A7730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4462E10" w14:textId="77777777" w:rsidR="00A77309" w:rsidRPr="00A77309" w:rsidRDefault="00311DFC" w:rsidP="00A7730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Mae Gyrfa Cymru yn cyflogi asiantaethau recriwtio o bryd i'w gilydd i gaffael gweithwyr dros dro i lenwi bylchau adnoddau tymor byr. Mae'n ofynnol i bob asiantaeth recriwtio ddangos tystiolaeth o'r uchod fel y bo'n berthnasol.</w:t>
      </w:r>
    </w:p>
    <w:p w14:paraId="74462E11" w14:textId="77777777" w:rsidR="00FD6845" w:rsidRDefault="00FD6845" w:rsidP="005A61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4462E12" w14:textId="77777777" w:rsidR="005A6131" w:rsidRDefault="00311DFC" w:rsidP="005A61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Dylid darllen y polisi hwn ar y cyd â'r polisi chwythu'r chwiban, sy'n nodi'r mecanwaith ar gyfer codi pryderon lle credir bod unrhyw un o'r amodau a restrir uchod wedi'i dorri. </w:t>
      </w:r>
    </w:p>
    <w:p w14:paraId="74462E13" w14:textId="77777777" w:rsidR="006E5ED5" w:rsidRDefault="006E5ED5" w:rsidP="005A61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4462E14" w14:textId="77777777" w:rsidR="006E5ED5" w:rsidRPr="005A6131" w:rsidRDefault="00311DFC" w:rsidP="005A61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lastRenderedPageBreak/>
        <w:t xml:space="preserve">Dylid darllen y polisi hwn hefyd ar y cyd â pholisi recriwtio a dethol Gyrfa Cymru, sy'n nodi dull y cwmni o ymgysylltu'n foesegol â gweithwyr a staff asiantaeth. </w:t>
      </w:r>
    </w:p>
    <w:p w14:paraId="74462E15" w14:textId="77777777" w:rsidR="00BD4079" w:rsidRPr="00BD4079" w:rsidRDefault="00311DFC" w:rsidP="00BD4079">
      <w:pPr>
        <w:autoSpaceDE w:val="0"/>
        <w:autoSpaceDN w:val="0"/>
        <w:adjustRightInd w:val="0"/>
        <w:spacing w:before="200" w:after="0" w:line="240" w:lineRule="auto"/>
        <w:rPr>
          <w:rFonts w:cs="Arial"/>
          <w:color w:val="000000"/>
        </w:rPr>
      </w:pPr>
      <w:r w:rsidRPr="00BD4079">
        <w:rPr>
          <w:rFonts w:cs="Arial"/>
          <w:b/>
          <w:bCs/>
          <w:color w:val="000000"/>
          <w:lang w:val="cy-GB"/>
        </w:rPr>
        <w:t>Diben</w:t>
      </w:r>
    </w:p>
    <w:p w14:paraId="74462E16" w14:textId="77777777" w:rsidR="0080603B" w:rsidRPr="0080603B" w:rsidRDefault="00311DFC" w:rsidP="0080603B">
      <w:pPr>
        <w:rPr>
          <w:rFonts w:cs="Arial"/>
          <w:color w:val="000000"/>
        </w:rPr>
      </w:pPr>
      <w:r w:rsidRPr="00BD4079">
        <w:rPr>
          <w:rFonts w:cs="Arial"/>
          <w:color w:val="000000"/>
          <w:lang w:val="cy-GB"/>
        </w:rPr>
        <w:t>Mae Gyrfa Cymru yn gweithio o fewn y fframwaith cyfreithiol sy’n llywodraethu caffael cyhoeddus i brynu nwyddau, gwasanaethau a gwaith sy’n cefnogi polisïau Llywodraeth Cymru i sicrhau gwerth am arian. Mae'r polisi hwn yn anfon neges gadarnhaol i randdeiliaid, cleientiaid a llunwyr polisi cyhoeddus am ein hymrwymiad i fynd i'r afael ag unrhyw gamdriniaeth. Mae'n hyrwyddo ymdrechion cadwyn gyflenwi i liniaru risgiau i werth y brand ac enw da'r cwmni.</w:t>
      </w:r>
    </w:p>
    <w:p w14:paraId="74462E17" w14:textId="77777777" w:rsidR="005A6131" w:rsidRPr="005A6131" w:rsidRDefault="00311DFC" w:rsidP="005A6131">
      <w:pPr>
        <w:rPr>
          <w:rFonts w:cs="Arial"/>
          <w:b/>
          <w:color w:val="000000"/>
        </w:rPr>
      </w:pPr>
      <w:r w:rsidRPr="005A6131">
        <w:rPr>
          <w:rFonts w:cs="Arial"/>
          <w:b/>
          <w:bCs/>
          <w:color w:val="000000"/>
          <w:lang w:val="cy-GB"/>
        </w:rPr>
        <w:t>Cyfrifoldebau:</w:t>
      </w:r>
    </w:p>
    <w:p w14:paraId="74462E18" w14:textId="53997704" w:rsidR="005A6131" w:rsidRPr="005A6131" w:rsidRDefault="00311DFC" w:rsidP="005A6131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Y Cyfarwyddwr Adnoddau a Thrawsnewid sydd ag atebolrwydd cyffredinol am y polisi a'i weithrediad ac am adrodd i'r Bwrdd. Enwebir aelod Bwrdd i fod yn gyswllt bwrdd ar gyfer y polisi hwn.  </w:t>
      </w:r>
    </w:p>
    <w:p w14:paraId="74462E19" w14:textId="77777777" w:rsidR="0080603B" w:rsidRPr="0080603B" w:rsidRDefault="00311DFC" w:rsidP="0080603B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Mae Pennaeth Datblygu Pobl ac arweinydd y Tîm Cydymffurfedd a Llywodraethu yn hyrwyddwyr cyflogaeth foesegol Gyrfa Cymru ac yn gyfrifol am y polisi a’i weithrediad ac am ddarparu hyfforddiant i'r holl weithwyr i gynyddu ymwybyddiaeth. Mae hyfforddiant yn cynnwys (fel sy’n briodol i’r gynulleidfa): </w:t>
      </w:r>
    </w:p>
    <w:p w14:paraId="74462E1A" w14:textId="77777777" w:rsidR="0080603B" w:rsidRPr="0080603B" w:rsidRDefault="00311DFC" w:rsidP="0080603B">
      <w:pPr>
        <w:numPr>
          <w:ilvl w:val="0"/>
          <w:numId w:val="11"/>
        </w:numPr>
        <w:contextualSpacing/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Egwyddorion cyfrifoldebau cymdeithasol y cwmni</w:t>
      </w:r>
    </w:p>
    <w:p w14:paraId="74462E1B" w14:textId="77777777" w:rsidR="0080603B" w:rsidRPr="0080603B" w:rsidRDefault="00311DFC" w:rsidP="0080603B">
      <w:pPr>
        <w:numPr>
          <w:ilvl w:val="0"/>
          <w:numId w:val="11"/>
        </w:numPr>
        <w:contextualSpacing/>
        <w:rPr>
          <w:rFonts w:cs="Arial"/>
          <w:color w:val="000000"/>
        </w:rPr>
      </w:pPr>
      <w:r w:rsidRPr="0080603B">
        <w:rPr>
          <w:rFonts w:cs="Arial"/>
          <w:color w:val="000000"/>
          <w:lang w:val="cy-GB"/>
        </w:rPr>
        <w:t>Dulliau o ganfod cam-drin wrth recriwtio a llogi</w:t>
      </w:r>
    </w:p>
    <w:p w14:paraId="74462E1C" w14:textId="77777777" w:rsidR="0080603B" w:rsidRPr="0080603B" w:rsidRDefault="00311DFC" w:rsidP="0080603B">
      <w:pPr>
        <w:numPr>
          <w:ilvl w:val="0"/>
          <w:numId w:val="11"/>
        </w:numPr>
        <w:contextualSpacing/>
        <w:rPr>
          <w:rFonts w:cs="Arial"/>
          <w:color w:val="000000"/>
        </w:rPr>
      </w:pPr>
      <w:r w:rsidRPr="0080603B">
        <w:rPr>
          <w:rFonts w:cs="Arial"/>
          <w:color w:val="000000"/>
          <w:lang w:val="cy-GB"/>
        </w:rPr>
        <w:t>Mesurau atal effeithiol a chamau unioni a</w:t>
      </w:r>
    </w:p>
    <w:p w14:paraId="74462E1D" w14:textId="77777777" w:rsidR="0080603B" w:rsidRDefault="00311DFC" w:rsidP="005A6131">
      <w:pPr>
        <w:numPr>
          <w:ilvl w:val="0"/>
          <w:numId w:val="11"/>
        </w:numPr>
        <w:contextualSpacing/>
        <w:rPr>
          <w:rFonts w:cs="Arial"/>
          <w:color w:val="000000"/>
        </w:rPr>
      </w:pPr>
      <w:r w:rsidRPr="0080603B">
        <w:rPr>
          <w:rFonts w:cs="Arial"/>
          <w:color w:val="000000"/>
          <w:lang w:val="cy-GB"/>
        </w:rPr>
        <w:t>Strategaethau ar gyfer gwelliant parhaus</w:t>
      </w:r>
    </w:p>
    <w:p w14:paraId="74462E1E" w14:textId="77777777" w:rsidR="006E5ED5" w:rsidRPr="006E5ED5" w:rsidRDefault="006E5ED5" w:rsidP="00A77309">
      <w:pPr>
        <w:ind w:left="720"/>
        <w:contextualSpacing/>
        <w:rPr>
          <w:rFonts w:cs="Arial"/>
          <w:color w:val="000000"/>
        </w:rPr>
      </w:pPr>
    </w:p>
    <w:p w14:paraId="74462E1F" w14:textId="77777777" w:rsidR="005A6131" w:rsidRDefault="00311DFC" w:rsidP="005A6131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Mae’r polisi hwn yn berthnasol i gyflogeion ac yn ymestyn i gyflenwyr (gan gynnwys y rheini sydd ymhellach i lawr y gadwyn gyflenwi), partneriaid busnes, buddsoddwyr a rhanddeiliaid eraill </w:t>
      </w:r>
    </w:p>
    <w:p w14:paraId="74462E20" w14:textId="77777777" w:rsidR="00D5449D" w:rsidRDefault="00311DFC" w:rsidP="005A6131">
      <w:pPr>
        <w:rPr>
          <w:rFonts w:cs="Arial"/>
          <w:b/>
          <w:color w:val="000000"/>
        </w:rPr>
      </w:pPr>
      <w:r w:rsidRPr="00D5449D">
        <w:rPr>
          <w:rFonts w:cs="Arial"/>
          <w:b/>
          <w:bCs/>
          <w:color w:val="000000"/>
          <w:lang w:val="cy-GB"/>
        </w:rPr>
        <w:t>Diffiniadau:(Cymerwyd o God Sylfaenol y Fenter Masnach Foesegol)</w:t>
      </w:r>
    </w:p>
    <w:p w14:paraId="74462E21" w14:textId="77777777" w:rsidR="00D5449D" w:rsidRPr="00D5449D" w:rsidRDefault="00311DFC" w:rsidP="00D5449D">
      <w:pPr>
        <w:spacing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Cod Sylfaenol y Fenter Masnach Foesegol</w:t>
      </w:r>
    </w:p>
    <w:p w14:paraId="74462E22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1: Dewisir cyflogaeth yn rhydd</w:t>
      </w:r>
    </w:p>
    <w:p w14:paraId="74462E23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1.1 Nid oes unrhyw lafur carchar gorfodol, rhwymedig nac anwirfoddol.</w:t>
      </w:r>
    </w:p>
    <w:p w14:paraId="74462E24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1.2 Nid yw'n ofynnol i weithwyr gyflwyno “blaendalau” na'u papurau adnabod gyda'u cyflogwr ac maent yn rhydd i adael eu cyflogwr ar ôl rhybudd rhesymol.</w:t>
      </w:r>
    </w:p>
    <w:p w14:paraId="74462E25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2: Perchir rhyddid i ymgysylltu a'r hawl i gydfargeinio</w:t>
      </w:r>
    </w:p>
    <w:p w14:paraId="74462E26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2.1 Mae gan weithwyr, yn ddiwahaniaeth, yr hawl i ymuno neu ffurfio undebau llafur o’u dewis eu hunain ac i fargeinio ar y cyd.</w:t>
      </w:r>
    </w:p>
    <w:p w14:paraId="74462E27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2.2 Mae'r cyflogwr yn mabwysiadu agwedd agored tuag at weithgareddau undebau llafur a'u gweithgareddau sefydliadol.</w:t>
      </w:r>
    </w:p>
    <w:p w14:paraId="74462E28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2.3 Ni wahaniaethir yn erbyn cynrychiolwyr gweithwyr ac mae ganddynt fynediad i gyflawni eu swyddogaethau cynrychioliadol yn y gweithle.</w:t>
      </w:r>
    </w:p>
    <w:p w14:paraId="74462E29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lastRenderedPageBreak/>
        <w:t>2.4 Lle mae’r hawl i fod yn rhydd i ymgysylltu a chydfargeinio wedi’i chyfyngu o dan y gyfraith, mae’r cyflogwr yn hwyluso, ac nid yn rhwystro, datblygu dulliau cyfochrog ar gyfer ymgysylltu a bargeinio annibynnol a rhydd.</w:t>
      </w:r>
    </w:p>
    <w:p w14:paraId="74462E2A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3: Mae amodau gwaith yn ddiogel ac yn hylan</w:t>
      </w:r>
    </w:p>
    <w:p w14:paraId="74462E2B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3.1 Rhaid darparu amgylchedd gwaith diogel a hylan, gan gadw mewn cof yr wybodaeth gyffredinol am y diwydiant ac unrhyw beryglon penodol. Rhaid cymryd camau digonol i atal damweiniau ac anafiadau i iechyd sy'n deillio o’r gwaith, yn gysylltiedig ag ef, neu'n digwydd wrth ei wneud trwy leihau, cyn belled ag y bo'n rhesymol ymarferol, achosion peryglon cynhenid yn yr amgylchedd gwaith.</w:t>
      </w:r>
    </w:p>
    <w:p w14:paraId="74462E2C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3.2 Bydd gweithwyr yn derbyn hyfforddiant iechyd a diogelwch rheolaidd wedi'i gofnodi, a bydd hyfforddiant o'r fath yn cael ei ailadrodd ar gyfer gweithwyr newydd neu wedi'u hailbennu.</w:t>
      </w:r>
    </w:p>
    <w:p w14:paraId="74462E2D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3.3 Rhaid darparu mynediad i gyfleusterau toiled glân a dŵr yfed ac, os yn briodol, cyfleusterau glanweithiol ar gyfer storio bwyd.</w:t>
      </w:r>
    </w:p>
    <w:p w14:paraId="74462E2E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3.4 Lle darperir llety, bydd yn lân ac yn ddiogel ac yn diwallu anghenion sylfaenol y gweithwyr.</w:t>
      </w:r>
    </w:p>
    <w:p w14:paraId="74462E2F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3.5 Bydd y cwmni sy'n cadw at y cod yn aseinio cyfrifoldeb am iechyd a diogelwch i gynrychiolydd yr uwch-reolwyr.</w:t>
      </w:r>
    </w:p>
    <w:p w14:paraId="74462E30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4: Ni ddylid defnyddio llafur plant</w:t>
      </w:r>
    </w:p>
    <w:p w14:paraId="74462E31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4.1 Ni fydd unrhyw recriwtio newydd ar gyfer llafur plant.</w:t>
      </w:r>
    </w:p>
    <w:p w14:paraId="74462E32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4.2 Rhaid i gwmnïau ddatblygu polisïau a rhaglenni, neu gymryd rhan mewn polisïau a rhaglenni a chyfrannu atynt, sy’n darparu trefniadau pontio ar gyfer unrhyw blentyn y canfyddir ei fod yn cyflawni llafur plant i'w alluogi i fynychu addysg o safon ac aros ynddi nes nad yw bellach yn blentyn.</w:t>
      </w:r>
    </w:p>
    <w:p w14:paraId="74462E33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4.3 Ni chaiff plant a phobl ifanc o dan 18 oed eu cyflogi yn ystod y nos nac mewn amodau peryglus.</w:t>
      </w:r>
    </w:p>
    <w:p w14:paraId="74462E34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4.4 Bydd y polisïau a gweithdrefnau hyn yn cydymffurfio â darpariaethau safonau perthnasol y Sefydliad Llafur Rhyngwladol.</w:t>
      </w:r>
    </w:p>
    <w:p w14:paraId="74462E35" w14:textId="77777777" w:rsid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5: Telir cyflog byw</w:t>
      </w:r>
    </w:p>
    <w:p w14:paraId="74462E36" w14:textId="77777777" w:rsidR="006E5ED5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Cs/>
          <w:color w:val="000000" w:themeColor="text1"/>
          <w:kern w:val="36"/>
          <w:lang w:val="en" w:eastAsia="en-GB"/>
        </w:rPr>
      </w:pPr>
      <w:r w:rsidRPr="006E5ED5">
        <w:rPr>
          <w:rFonts w:eastAsia="Times New Roman" w:cs="Times New Roman"/>
          <w:bCs/>
          <w:color w:val="000000" w:themeColor="text1"/>
          <w:kern w:val="36"/>
          <w:lang w:val="cy-GB" w:eastAsia="en-GB"/>
        </w:rPr>
        <w:t>Mae Gyrfa Cymru yn Gyflogwr Achrededig y Sefydliad Cyflog Byw.</w:t>
      </w:r>
    </w:p>
    <w:p w14:paraId="74462E37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5.1 Mae’r cyflogau a budd-daliadau a delir am wythnos waith safonol yn bodloni, o leiaf, safonau cyfreithiol cenedlaethol neu safonau meincnodi’r diwydiant, pa un bynnag sydd uchaf. Beth bynnag, dylai cyflogau bob amser fod yn ddigon i ddiwallu anghenion sylfaenol ac i ddarparu rhywfaint o incwm dewisol.</w:t>
      </w:r>
    </w:p>
    <w:p w14:paraId="74462E38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5.2 Bydd pob gweithiwr yn cael gwybodaeth ysgrifenedig a dealladwy am ei amodau cyflogaeth mewn perthynas â chyflogau cyn dechrau cyflogaeth ac am fanylion ei gyflog am y cyfnod tâl dan sylw bob tro y caiff ei dalu.</w:t>
      </w:r>
    </w:p>
    <w:p w14:paraId="74462E39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5.3 Ni chaniateir didyniadau o gyflogau fel mesur disgyblu ac ni chaniateir unrhyw ddidyniadau o gyflogau na ddarperir ar eu cyfer gan gyfraith genedlaethol heb ganiatâd penodol y gweithiwr dan sylw. Dylid cofnodi pob mesur disgyblu.</w:t>
      </w:r>
    </w:p>
    <w:p w14:paraId="74462E3A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lastRenderedPageBreak/>
        <w:t>6: Nid yw oriau gwaith yn ormodol</w:t>
      </w:r>
    </w:p>
    <w:p w14:paraId="74462E3B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6.1 Rhaid i oriau gwaith gydymffurfio â deddfau cenedlaethol, cytundebau cyfunol, a darpariaethau 6.2 i 6.6 isod, pa un bynnag sy’n rhoi’r amddiffyniad mwyaf i weithwyr. Mae 6.2 i 6.6 yn seiliedig ar safonau llafur rhyngwladol.</w:t>
      </w:r>
    </w:p>
    <w:p w14:paraId="74462E3C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6.2 Bydd oriau gwaith, ac eithrio goramser, yn cael eu diffinio gan gontract, ac ni fyddant yn fwy na 48 awr yr wythnos.*</w:t>
      </w:r>
    </w:p>
    <w:p w14:paraId="74462E3D" w14:textId="77777777" w:rsidR="00BB5E5C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 xml:space="preserve">6.3 Bydd unrhyw oramser yn wirfoddol. Bydd goramser yn cael ei ddefnyddio’n gyfrifol, gan ystyried pob un o’r canlynol: graddau, amlder ac oriau’r gwaith a wneir gan weithwyr unigol a'r gweithlu cyfan. Ni chaiff ei ddefnyddio yn lle cyflogaeth arferol. </w:t>
      </w:r>
    </w:p>
    <w:p w14:paraId="74462E3E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6.4 Ni fydd cyfanswm yr oriau a weithir mewn unrhyw gyfnod o saith niwrnod yn fwy na 60 awr, ac eithrio lle mae cymal 6.5 isod yn berthnasol.</w:t>
      </w:r>
    </w:p>
    <w:p w14:paraId="74462E3F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6.5 Gall oriau gwaith fod yn fwy na 60 awr mewn unrhyw gyfnod o saith niwrnod dim ond mewn amgylchiadau eithriadol lle bodlonir pob un o’r canlynol:</w:t>
      </w:r>
    </w:p>
    <w:p w14:paraId="74462E40" w14:textId="77777777" w:rsidR="00D5449D" w:rsidRPr="00BB5E5C" w:rsidRDefault="00311DFC" w:rsidP="00BB5E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BB5E5C">
        <w:rPr>
          <w:rFonts w:eastAsia="Times New Roman" w:cs="Times New Roman"/>
          <w:color w:val="000000" w:themeColor="text1"/>
          <w:lang w:val="cy-GB" w:eastAsia="en-GB"/>
        </w:rPr>
        <w:t>caniateir hyn gan y gyfraith wladol</w:t>
      </w:r>
    </w:p>
    <w:p w14:paraId="74462E41" w14:textId="77777777" w:rsidR="00D5449D" w:rsidRPr="00BB5E5C" w:rsidRDefault="00311DFC" w:rsidP="00BB5E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BB5E5C">
        <w:rPr>
          <w:rFonts w:eastAsia="Times New Roman" w:cs="Times New Roman"/>
          <w:color w:val="000000" w:themeColor="text1"/>
          <w:lang w:val="cy-GB" w:eastAsia="en-GB"/>
        </w:rPr>
        <w:t>caniateir hyn gan gytundeb ar y cyd a drafodwyd yn rhydd gyda sefydliad gweithwyr sy'n cynrychioli cyfran sylweddol o'r gweithlu</w:t>
      </w:r>
    </w:p>
    <w:p w14:paraId="74462E42" w14:textId="77777777" w:rsidR="00D5449D" w:rsidRPr="00BB5E5C" w:rsidRDefault="00311DFC" w:rsidP="00BB5E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BB5E5C">
        <w:rPr>
          <w:rFonts w:eastAsia="Times New Roman" w:cs="Times New Roman"/>
          <w:color w:val="000000" w:themeColor="text1"/>
          <w:lang w:val="cy-GB" w:eastAsia="en-GB"/>
        </w:rPr>
        <w:t>mae mesurau diogelu priodol yn cael eu cymryd i ddiogelu iechyd a diogelwch y gweithwyr a</w:t>
      </w:r>
    </w:p>
    <w:p w14:paraId="74462E43" w14:textId="77777777" w:rsidR="00D5449D" w:rsidRPr="00BB5E5C" w:rsidRDefault="00311DFC" w:rsidP="00BB5E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BB5E5C">
        <w:rPr>
          <w:rFonts w:eastAsia="Times New Roman" w:cs="Times New Roman"/>
          <w:color w:val="000000" w:themeColor="text1"/>
          <w:lang w:val="cy-GB" w:eastAsia="en-GB"/>
        </w:rPr>
        <w:t>gall y cyflogwr ddangos bod amgylchiadau eithriadol yn berthnasol megis brigau cynhyrchu annisgwyl, damweiniau neu argyfyngau</w:t>
      </w:r>
    </w:p>
    <w:p w14:paraId="74462E44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6.6 Bydd gweithwyr yn cael o leiaf un diwrnod rhydd ym mhob cyfnod o saith niwrnod neu, lle caniateir hynny dan y gyfraith wladol, dau ddiwrnod rhydd ym mhob cyfnod o 14 diwrnod.* </w:t>
      </w:r>
    </w:p>
    <w:p w14:paraId="74462E45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i/>
          <w:iCs/>
          <w:color w:val="000000" w:themeColor="text1"/>
          <w:lang w:val="cy-GB" w:eastAsia="en-GB"/>
        </w:rPr>
        <w:t>*Mae safonau rhyngwladol yn argymell gostyngiad graddol mewn oriau gwaith arferol, pan fo’n briodol, i 40 awr yr wythnos, heb unrhyw ostyngiad yng nghyflogau gweithwyr wrth i oriau gael eu cwtogi</w:t>
      </w:r>
    </w:p>
    <w:p w14:paraId="74462E46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7: Nid oes unrhyw wahaniaethu yn cael ei ymarfer</w:t>
      </w:r>
    </w:p>
    <w:p w14:paraId="74462E47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7.1 Nid oes unrhyw wahaniaethu o ran cyflogi, iawndal, mynediad i hyfforddiant, dyrchafiad, terfynu neu ymddeoliad ar sail hil, cast, tarddiad cenedlaethol, crefydd neu gredoau, oedran, anabledd, rhywedd, statws priodasol, cyfeiriadedd rhywiol, aelodaeth undeb neu ymlyniad gwleidyddol.</w:t>
      </w:r>
    </w:p>
    <w:p w14:paraId="74462E48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8: Darperir cyflogaeth reolaidd</w:t>
      </w:r>
    </w:p>
    <w:p w14:paraId="74462E49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8.1 I'r holl raddau posibl, rhaid i’r gwaith a gyflawnir fod ar sail perthynas gyflogaeth gydnabyddedig a sefydlwyd trwy gyfraith ac arferion cenedlaethol.</w:t>
      </w:r>
    </w:p>
    <w:p w14:paraId="74462E4A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t>8.2 Ni fydd rhwymedigaethau i gyflogeion o dan ddeddfau a rheoliadau llafur neu nawdd cymdeithasol sy’n deillio o’r berthynas gyflogaeth reolaidd yn cael eu hosgoi trwy ddefnyddio trefniadau contractio llafur yn unig, is-gontractio neu weithio gartref, neu drwy gynlluniau prentisiaeth lle nad oes unrhyw fwriad gwirioneddol i gyflwyno sgiliau neu ddarparu cyflogaeth reolaidd, ac ni fydd unrhyw rwymedigaethau o'r fath yn cael eu hosgoi trwy orddefnydd o gontractau cyflogaeth cyfnod penodol.</w:t>
      </w:r>
    </w:p>
    <w:p w14:paraId="74462E4B" w14:textId="77777777" w:rsidR="00D5449D" w:rsidRPr="00D5449D" w:rsidRDefault="00311DFC" w:rsidP="00D5449D">
      <w:pPr>
        <w:spacing w:after="30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val="en" w:eastAsia="en-GB"/>
        </w:rPr>
      </w:pPr>
      <w:r w:rsidRPr="00D5449D">
        <w:rPr>
          <w:rFonts w:eastAsia="Times New Roman" w:cs="Times New Roman"/>
          <w:b/>
          <w:bCs/>
          <w:color w:val="000000" w:themeColor="text1"/>
          <w:kern w:val="36"/>
          <w:lang w:val="cy-GB" w:eastAsia="en-GB"/>
        </w:rPr>
        <w:t>9: Ni chaniateir triniaeth lem nac annynol</w:t>
      </w:r>
    </w:p>
    <w:p w14:paraId="74462E4C" w14:textId="77777777" w:rsidR="00D5449D" w:rsidRPr="00D5449D" w:rsidRDefault="00311DFC" w:rsidP="00D5449D">
      <w:pPr>
        <w:spacing w:after="240" w:line="240" w:lineRule="auto"/>
        <w:rPr>
          <w:rFonts w:eastAsia="Times New Roman" w:cs="Times New Roman"/>
          <w:color w:val="000000" w:themeColor="text1"/>
          <w:lang w:val="en" w:eastAsia="en-GB"/>
        </w:rPr>
      </w:pPr>
      <w:r w:rsidRPr="00D5449D">
        <w:rPr>
          <w:rFonts w:eastAsia="Times New Roman" w:cs="Times New Roman"/>
          <w:color w:val="000000" w:themeColor="text1"/>
          <w:lang w:val="cy-GB" w:eastAsia="en-GB"/>
        </w:rPr>
        <w:lastRenderedPageBreak/>
        <w:t>9.1 Gwaherddir cam-drin neu ddisgyblaeth gorfforol, bygythiad o gam-drin corfforol, aflonyddu rhywiol neu fel arall, a cham-drin geiriol neu fathau eraill o fygwth.</w:t>
      </w:r>
    </w:p>
    <w:p w14:paraId="74462E4D" w14:textId="77777777" w:rsidR="00D5449D" w:rsidRDefault="00311DFC" w:rsidP="005A6131">
      <w:pPr>
        <w:rPr>
          <w:rFonts w:cs="Arial"/>
          <w:b/>
          <w:color w:val="000000" w:themeColor="text1"/>
        </w:rPr>
      </w:pPr>
      <w:r>
        <w:rPr>
          <w:rFonts w:cs="Arial"/>
          <w:b/>
          <w:bCs/>
          <w:color w:val="000000" w:themeColor="text1"/>
          <w:lang w:val="cy-GB"/>
        </w:rPr>
        <w:t>Archwilio:</w:t>
      </w:r>
    </w:p>
    <w:p w14:paraId="74462E4E" w14:textId="77777777" w:rsidR="00DE4EC2" w:rsidRPr="00DE4EC2" w:rsidRDefault="00311DFC" w:rsidP="005A6131">
      <w:pPr>
        <w:rPr>
          <w:rFonts w:cs="Arial"/>
          <w:color w:val="000000" w:themeColor="text1"/>
        </w:rPr>
      </w:pPr>
      <w:r w:rsidRPr="00DE4EC2">
        <w:rPr>
          <w:rFonts w:cs="Arial"/>
          <w:lang w:val="cy-GB"/>
        </w:rPr>
        <w:t>Archwiliadau cymdeithasol yw'r prif declyn a ddefnyddir gan sefydliadau i asesu eu cyfleusterau eu hunain a chyfleusterau eu cyflenwyr i weld a ydynt yn cydymffurfio â'u polisïau a chodau corfforaethol, ac i ganfod troseddau cydymffurfio a cham-drin gweithwyr.</w:t>
      </w:r>
      <w:r>
        <w:rPr>
          <w:rFonts w:ascii="Helvetica" w:hAnsi="Helvetica"/>
          <w:sz w:val="21"/>
          <w:szCs w:val="21"/>
          <w:lang w:val="cy-GB"/>
        </w:rPr>
        <w:t xml:space="preserve"> </w:t>
      </w:r>
      <w:r w:rsidRPr="00DE4EC2">
        <w:rPr>
          <w:rFonts w:cs="Arial"/>
          <w:lang w:val="cy-GB"/>
        </w:rPr>
        <w:t xml:space="preserve">Ymdrinnir â'r pwyntiau canlynol gan holiadur cyn-gontract i gyflenwyr: </w:t>
      </w:r>
    </w:p>
    <w:p w14:paraId="74462E4F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Proffil cyffredinol gweithwyr mudol</w:t>
      </w:r>
    </w:p>
    <w:p w14:paraId="74462E50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Y broses ar gyfer dethol a chontractio recriwtwyr llafur</w:t>
      </w:r>
    </w:p>
    <w:p w14:paraId="74462E51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Pwy sy'n goruchwylio'r broses recriwtio</w:t>
      </w:r>
    </w:p>
    <w:p w14:paraId="74462E52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Ffioedd a threuliau recriwtio</w:t>
      </w:r>
    </w:p>
    <w:p w14:paraId="74462E53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Contractau cyflogaeth ar gyfer gweithwyr mudol</w:t>
      </w:r>
    </w:p>
    <w:p w14:paraId="74462E54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Cadw dogfennau a dal pasbortau yn ôl</w:t>
      </w:r>
    </w:p>
    <w:p w14:paraId="74462E55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Codi tâl am flaendaliadau diogelwch</w:t>
      </w:r>
    </w:p>
    <w:p w14:paraId="74462E56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Talu cyflogau a didyniadau</w:t>
      </w:r>
    </w:p>
    <w:p w14:paraId="74462E57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Goramser gorfodol neu anwirfoddol</w:t>
      </w:r>
    </w:p>
    <w:p w14:paraId="74462E58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Rhyddid gweithwyr mudol i symud a rhyddid personol yn y gweithle ac mewn ystafelloedd cysgu</w:t>
      </w:r>
    </w:p>
    <w:p w14:paraId="74462E59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Disgyblaeth yn y gweithle</w:t>
      </w:r>
    </w:p>
    <w:p w14:paraId="74462E5A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Bygythiadau trais a bygythiadau eraill</w:t>
      </w:r>
    </w:p>
    <w:p w14:paraId="74462E5B" w14:textId="77777777" w:rsidR="0080603B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Gweithdrefnau cwyno a</w:t>
      </w:r>
    </w:p>
    <w:p w14:paraId="74462E5C" w14:textId="77777777" w:rsidR="00DE4EC2" w:rsidRPr="00DE4EC2" w:rsidRDefault="00311DFC" w:rsidP="00DE4EC2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DE4EC2">
        <w:rPr>
          <w:rFonts w:cs="Arial"/>
          <w:color w:val="000000" w:themeColor="text1"/>
          <w:lang w:val="cy-GB"/>
        </w:rPr>
        <w:t>Hawliau gweithwyr mudol i derfynu cyflogaeth heb gosb</w:t>
      </w:r>
    </w:p>
    <w:p w14:paraId="74462E5D" w14:textId="77777777" w:rsidR="005A6131" w:rsidRPr="00325F91" w:rsidRDefault="00311DFC" w:rsidP="005A6131">
      <w:pPr>
        <w:rPr>
          <w:rFonts w:cs="Arial"/>
          <w:b/>
          <w:color w:val="000000"/>
        </w:rPr>
      </w:pPr>
      <w:r w:rsidRPr="00325F91">
        <w:rPr>
          <w:rFonts w:cs="Arial"/>
          <w:b/>
          <w:bCs/>
          <w:color w:val="000000"/>
          <w:lang w:val="cy-GB"/>
        </w:rPr>
        <w:t>Monitro a chydymffurfedd:</w:t>
      </w:r>
    </w:p>
    <w:p w14:paraId="74462E5E" w14:textId="77777777" w:rsidR="003E0994" w:rsidRDefault="00311DFC" w:rsidP="005A6131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Bydd y polisi hwn yn cael ei adolygu'n rheolaidd yn erbyn y ddeddfwriaeth gyfredol. Mae diffyg cydymffurfio yn cael ei nodi trwy’r dulliau canlynol:</w:t>
      </w:r>
    </w:p>
    <w:p w14:paraId="74462E5F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Craffu’n rheolaidd ar fetrigau Adnoddau Dynol</w:t>
      </w:r>
    </w:p>
    <w:p w14:paraId="74462E60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Trwy holiadur i ddarpar gyflenwyr </w:t>
      </w:r>
    </w:p>
    <w:p w14:paraId="74462E61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Trwy ymateb i holiaduron gan y rhai sy'n contractio gyda ni ar gyfer ein gwasanaethau</w:t>
      </w:r>
    </w:p>
    <w:p w14:paraId="74462E62" w14:textId="77777777" w:rsidR="003E0994" w:rsidRPr="003E0994" w:rsidRDefault="00311DFC" w:rsidP="003E0994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Hefyd:</w:t>
      </w:r>
    </w:p>
    <w:p w14:paraId="74462E63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 xml:space="preserve">Gwneir ymholiadau sy'n anelu at gydymffurfio gyda'r holl gyflenwyr, gan gyfrannu hefyd at godi ymwybyddiaeth o'r materion hyn a rhoi ystyriaeth i'r angen i wneud yr ymholiadau hyn i glirio is-gontractwyr. </w:t>
      </w:r>
    </w:p>
    <w:p w14:paraId="74462E64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 w:rsidRPr="003E0994">
        <w:rPr>
          <w:rFonts w:cs="Arial"/>
          <w:color w:val="000000"/>
          <w:lang w:val="cy-GB"/>
        </w:rPr>
        <w:t>Bydd gwybodaeth ychwanegol sy'n deillio o adroddiadau chwythu'r chwiban yn llywio camau gweithredu yn y dyfodol.</w:t>
      </w:r>
    </w:p>
    <w:p w14:paraId="74462E65" w14:textId="77777777" w:rsidR="003E0994" w:rsidRDefault="00311DFC" w:rsidP="003E0994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 w:rsidRPr="003E0994">
        <w:rPr>
          <w:rFonts w:cs="Arial"/>
          <w:color w:val="000000"/>
          <w:lang w:val="cy-GB"/>
        </w:rPr>
        <w:t xml:space="preserve">Mae cynllun gweithredu i sicrhau cydymffurfedd yn ei le ac yn cael ei adolygu'n rheolaidd. </w:t>
      </w:r>
    </w:p>
    <w:p w14:paraId="74462E66" w14:textId="77777777" w:rsidR="00DE4EC2" w:rsidRPr="00DE4EC2" w:rsidRDefault="00311DFC" w:rsidP="00DE4EC2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Mae ymatebion penodol y cwmni i'r materion wedi'u mapio (gan sicrhau bob amser bod gweithwyr agored i niwed yn cael eu hamddiffyn a bod trefniadau wrth gefn yn eu lle i ymateb i faterion lle maent yn digwydd).</w:t>
      </w:r>
    </w:p>
    <w:p w14:paraId="74462E67" w14:textId="77777777" w:rsidR="00DE4EC2" w:rsidRPr="00DE4EC2" w:rsidRDefault="00311DFC" w:rsidP="00DE4EC2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lastRenderedPageBreak/>
        <w:t>Rhoddir sylw i achosion sylfaenol y materion, gan gynnwys y polisïau a'r arferion a gyfrannodd at y broblem.</w:t>
      </w:r>
    </w:p>
    <w:p w14:paraId="74462E68" w14:textId="77777777" w:rsidR="00DE4EC2" w:rsidRPr="00DE4EC2" w:rsidRDefault="00311DFC" w:rsidP="00DE4EC2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Mae'r risgiau a'u ffynonellau – y prosesau busnes penodol, y swyddogaethau gweithredol, neu’r bylchau strwythurol y mae'r risgiau'n codi ohonynt – yn cael eu mapio (asesiadau risg). a</w:t>
      </w:r>
    </w:p>
    <w:p w14:paraId="74462E69" w14:textId="77777777" w:rsidR="00DE4EC2" w:rsidRDefault="00311DFC" w:rsidP="00DE4EC2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commentRangeStart w:id="0"/>
      <w:r>
        <w:rPr>
          <w:rFonts w:cs="Arial"/>
          <w:color w:val="000000"/>
          <w:lang w:val="cy-GB"/>
        </w:rPr>
        <w:t>Caiff</w:t>
      </w:r>
      <w:commentRangeEnd w:id="0"/>
      <w:r>
        <w:rPr>
          <w:rStyle w:val="CommentReference"/>
        </w:rPr>
        <w:commentReference w:id="0"/>
      </w:r>
      <w:r>
        <w:rPr>
          <w:rFonts w:cs="Arial"/>
          <w:color w:val="000000"/>
          <w:lang w:val="cy-GB"/>
        </w:rPr>
        <w:t xml:space="preserve"> y canlyniadau eu bwydo i mewn i gynllun gwella systemau rheoli.</w:t>
      </w:r>
    </w:p>
    <w:p w14:paraId="74462E6A" w14:textId="77777777" w:rsidR="006E5ED5" w:rsidRPr="006E5ED5" w:rsidRDefault="00311DFC" w:rsidP="006E5ED5">
      <w:pPr>
        <w:pStyle w:val="ListParagraph"/>
        <w:numPr>
          <w:ilvl w:val="0"/>
          <w:numId w:val="10"/>
        </w:numPr>
        <w:rPr>
          <w:rFonts w:cs="Arial"/>
          <w:color w:val="000000"/>
        </w:rPr>
      </w:pPr>
      <w:r w:rsidRPr="006E5ED5">
        <w:rPr>
          <w:rFonts w:cs="Arial"/>
          <w:color w:val="000000"/>
          <w:lang w:val="cy-GB"/>
        </w:rPr>
        <w:t xml:space="preserve">Bydd materion sy'n dod i'r amlwg drwy weithredu'r polisi hwn yn destun adrodd i'r Bwrdd. </w:t>
      </w:r>
    </w:p>
    <w:p w14:paraId="74462E6B" w14:textId="77777777" w:rsidR="0039494B" w:rsidRDefault="00311DFC" w:rsidP="00A77309">
      <w:pPr>
        <w:pStyle w:val="ListParagraph"/>
        <w:numPr>
          <w:ilvl w:val="0"/>
          <w:numId w:val="10"/>
        </w:numPr>
        <w:rPr>
          <w:rFonts w:ascii="Source Sans Pro SemiBold" w:hAnsi="Source Sans Pro SemiBold" w:cs="Source Sans Pro SemiBold"/>
          <w:sz w:val="20"/>
          <w:szCs w:val="20"/>
        </w:rPr>
      </w:pPr>
      <w:r w:rsidRPr="006E5ED5">
        <w:rPr>
          <w:rFonts w:cs="Arial"/>
          <w:color w:val="000000"/>
          <w:lang w:val="cy-GB"/>
        </w:rPr>
        <w:t>Cyflwynir adroddiadau blynyddol ar bolisi, perfformiad ac effaith, gan roi manylion am y camau atal a chywiro a gymerwyd yn erbyn llafur gorfodol, a'r mesurau amddiffynnol sydd ar waith fel rhan o'r broses recriwtio, ddethol a chyflogi ar gyfer gweithwyr mudol yn eu cadwyni cyflenwi. Disgrifir ymyriadau polisi a strategaethau newydd, a rhennir y gwersi a ddysgwyd wrth eu gweithredu.</w:t>
      </w:r>
      <w:r w:rsidR="00A77309">
        <w:rPr>
          <w:rFonts w:ascii="Source Sans Pro SemiBold" w:hAnsi="Source Sans Pro SemiBold" w:cs="Source Sans Pro SemiBold"/>
          <w:sz w:val="20"/>
          <w:szCs w:val="20"/>
          <w:lang w:val="cy-GB"/>
        </w:rPr>
        <w:t xml:space="preserve"> </w:t>
      </w:r>
    </w:p>
    <w:sectPr w:rsidR="0039494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ydia Hobbs" w:date="2023-07-04T09:05:00Z" w:initials="LH">
    <w:p w14:paraId="5A5AFFAA" w14:textId="77777777" w:rsidR="00311DFC" w:rsidRDefault="00311DFC" w:rsidP="002C4852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>Just to let you know that we have find a typing error in the original English version of this bullet point. The word 'into' in repeated twice.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5AF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5F6B" w16cex:dateUtc="2023-07-04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AFFAA" w16cid:durableId="284E5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D08B" w14:textId="77777777" w:rsidR="0079498E" w:rsidRDefault="00311DFC">
      <w:pPr>
        <w:spacing w:after="0" w:line="240" w:lineRule="auto"/>
      </w:pPr>
      <w:r>
        <w:separator/>
      </w:r>
    </w:p>
  </w:endnote>
  <w:endnote w:type="continuationSeparator" w:id="0">
    <w:p w14:paraId="1D01FD25" w14:textId="77777777" w:rsidR="0079498E" w:rsidRDefault="0031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332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2E71" w14:textId="401FBB7C" w:rsidR="00A77309" w:rsidRDefault="00311DFC" w:rsidP="00A77309">
        <w:pPr>
          <w:pStyle w:val="Footer"/>
        </w:pPr>
        <w:r>
          <w:rPr>
            <w:lang w:val="cy-GB"/>
          </w:rPr>
          <w:t>Denise Currell</w:t>
        </w:r>
      </w:p>
      <w:p w14:paraId="74462E72" w14:textId="23593CD3" w:rsidR="00A77309" w:rsidRDefault="00311DFC" w:rsidP="00A77309">
        <w:pPr>
          <w:pStyle w:val="Footer"/>
        </w:pPr>
        <w:r>
          <w:rPr>
            <w:lang w:val="cy-GB"/>
          </w:rPr>
          <w:t xml:space="preserve">Diwygiwyd </w:t>
        </w:r>
        <w:r w:rsidR="00CC0C4D" w:rsidRPr="00CC0C4D">
          <w:rPr>
            <w:lang w:val="cy-GB"/>
          </w:rPr>
          <w:t>Gorffennaf</w:t>
        </w:r>
        <w:r>
          <w:rPr>
            <w:lang w:val="cy-GB"/>
          </w:rPr>
          <w:t xml:space="preserve"> 202</w:t>
        </w:r>
        <w:r w:rsidR="00497AA8">
          <w:rPr>
            <w:lang w:val="cy-GB"/>
          </w:rPr>
          <w:t>3</w:t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62E73" w14:textId="77777777" w:rsidR="00A77309" w:rsidRDefault="00A77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6DCF" w14:textId="77777777" w:rsidR="0079498E" w:rsidRDefault="00311DFC">
      <w:pPr>
        <w:spacing w:after="0" w:line="240" w:lineRule="auto"/>
      </w:pPr>
      <w:r>
        <w:separator/>
      </w:r>
    </w:p>
  </w:footnote>
  <w:footnote w:type="continuationSeparator" w:id="0">
    <w:p w14:paraId="5AADAA57" w14:textId="77777777" w:rsidR="0079498E" w:rsidRDefault="0031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83F265"/>
    <w:multiLevelType w:val="hybridMultilevel"/>
    <w:tmpl w:val="6A691A53"/>
    <w:lvl w:ilvl="0" w:tplc="6F80DB76">
      <w:start w:val="1"/>
      <w:numFmt w:val="decimal"/>
      <w:lvlText w:val=""/>
      <w:lvlJc w:val="left"/>
    </w:lvl>
    <w:lvl w:ilvl="1" w:tplc="EA3ED998">
      <w:numFmt w:val="decimal"/>
      <w:lvlText w:val=""/>
      <w:lvlJc w:val="left"/>
    </w:lvl>
    <w:lvl w:ilvl="2" w:tplc="1A5A3520">
      <w:numFmt w:val="decimal"/>
      <w:lvlText w:val=""/>
      <w:lvlJc w:val="left"/>
    </w:lvl>
    <w:lvl w:ilvl="3" w:tplc="94BA47FC">
      <w:numFmt w:val="decimal"/>
      <w:lvlText w:val=""/>
      <w:lvlJc w:val="left"/>
    </w:lvl>
    <w:lvl w:ilvl="4" w:tplc="FB126ADA">
      <w:numFmt w:val="decimal"/>
      <w:lvlText w:val=""/>
      <w:lvlJc w:val="left"/>
    </w:lvl>
    <w:lvl w:ilvl="5" w:tplc="A32A0CC4">
      <w:numFmt w:val="decimal"/>
      <w:lvlText w:val=""/>
      <w:lvlJc w:val="left"/>
    </w:lvl>
    <w:lvl w:ilvl="6" w:tplc="2730AF18">
      <w:numFmt w:val="decimal"/>
      <w:lvlText w:val=""/>
      <w:lvlJc w:val="left"/>
    </w:lvl>
    <w:lvl w:ilvl="7" w:tplc="D73E2848">
      <w:numFmt w:val="decimal"/>
      <w:lvlText w:val=""/>
      <w:lvlJc w:val="left"/>
    </w:lvl>
    <w:lvl w:ilvl="8" w:tplc="9A9862DE">
      <w:numFmt w:val="decimal"/>
      <w:lvlText w:val=""/>
      <w:lvlJc w:val="left"/>
    </w:lvl>
  </w:abstractNum>
  <w:abstractNum w:abstractNumId="1" w15:restartNumberingAfterBreak="0">
    <w:nsid w:val="E6D57D80"/>
    <w:multiLevelType w:val="hybridMultilevel"/>
    <w:tmpl w:val="4F81F4AF"/>
    <w:lvl w:ilvl="0" w:tplc="D054D05C">
      <w:start w:val="1"/>
      <w:numFmt w:val="decimal"/>
      <w:lvlText w:val=""/>
      <w:lvlJc w:val="left"/>
    </w:lvl>
    <w:lvl w:ilvl="1" w:tplc="D5B4F354">
      <w:numFmt w:val="decimal"/>
      <w:lvlText w:val=""/>
      <w:lvlJc w:val="left"/>
    </w:lvl>
    <w:lvl w:ilvl="2" w:tplc="9BAC7A76">
      <w:numFmt w:val="decimal"/>
      <w:lvlText w:val=""/>
      <w:lvlJc w:val="left"/>
    </w:lvl>
    <w:lvl w:ilvl="3" w:tplc="78305996">
      <w:numFmt w:val="decimal"/>
      <w:lvlText w:val=""/>
      <w:lvlJc w:val="left"/>
    </w:lvl>
    <w:lvl w:ilvl="4" w:tplc="33E074CE">
      <w:numFmt w:val="decimal"/>
      <w:lvlText w:val=""/>
      <w:lvlJc w:val="left"/>
    </w:lvl>
    <w:lvl w:ilvl="5" w:tplc="9EEA0068">
      <w:numFmt w:val="decimal"/>
      <w:lvlText w:val=""/>
      <w:lvlJc w:val="left"/>
    </w:lvl>
    <w:lvl w:ilvl="6" w:tplc="EE2E0620">
      <w:numFmt w:val="decimal"/>
      <w:lvlText w:val=""/>
      <w:lvlJc w:val="left"/>
    </w:lvl>
    <w:lvl w:ilvl="7" w:tplc="67AEF6AA">
      <w:numFmt w:val="decimal"/>
      <w:lvlText w:val=""/>
      <w:lvlJc w:val="left"/>
    </w:lvl>
    <w:lvl w:ilvl="8" w:tplc="5DC60364">
      <w:numFmt w:val="decimal"/>
      <w:lvlText w:val=""/>
      <w:lvlJc w:val="left"/>
    </w:lvl>
  </w:abstractNum>
  <w:abstractNum w:abstractNumId="2" w15:restartNumberingAfterBreak="0">
    <w:nsid w:val="0CF2405D"/>
    <w:multiLevelType w:val="hybridMultilevel"/>
    <w:tmpl w:val="E5627FBC"/>
    <w:lvl w:ilvl="0" w:tplc="35A2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63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00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2F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CD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42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AD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6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1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414F"/>
    <w:multiLevelType w:val="hybridMultilevel"/>
    <w:tmpl w:val="60D8D404"/>
    <w:lvl w:ilvl="0" w:tplc="A036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20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05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F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9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8F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1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8A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0E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659F"/>
    <w:multiLevelType w:val="hybridMultilevel"/>
    <w:tmpl w:val="58986CA0"/>
    <w:lvl w:ilvl="0" w:tplc="E59047D2">
      <w:start w:val="1"/>
      <w:numFmt w:val="decimal"/>
      <w:lvlText w:val=""/>
      <w:lvlJc w:val="left"/>
    </w:lvl>
    <w:lvl w:ilvl="1" w:tplc="D05256BA">
      <w:numFmt w:val="decimal"/>
      <w:lvlText w:val=""/>
      <w:lvlJc w:val="left"/>
    </w:lvl>
    <w:lvl w:ilvl="2" w:tplc="965E218C">
      <w:numFmt w:val="decimal"/>
      <w:lvlText w:val=""/>
      <w:lvlJc w:val="left"/>
    </w:lvl>
    <w:lvl w:ilvl="3" w:tplc="5A3AD06E">
      <w:numFmt w:val="decimal"/>
      <w:lvlText w:val=""/>
      <w:lvlJc w:val="left"/>
    </w:lvl>
    <w:lvl w:ilvl="4" w:tplc="ABF203BC">
      <w:numFmt w:val="decimal"/>
      <w:lvlText w:val=""/>
      <w:lvlJc w:val="left"/>
    </w:lvl>
    <w:lvl w:ilvl="5" w:tplc="7D0CCFEE">
      <w:numFmt w:val="decimal"/>
      <w:lvlText w:val=""/>
      <w:lvlJc w:val="left"/>
    </w:lvl>
    <w:lvl w:ilvl="6" w:tplc="7848D2BA">
      <w:numFmt w:val="decimal"/>
      <w:lvlText w:val=""/>
      <w:lvlJc w:val="left"/>
    </w:lvl>
    <w:lvl w:ilvl="7" w:tplc="B7326C40">
      <w:numFmt w:val="decimal"/>
      <w:lvlText w:val=""/>
      <w:lvlJc w:val="left"/>
    </w:lvl>
    <w:lvl w:ilvl="8" w:tplc="592A1F14">
      <w:numFmt w:val="decimal"/>
      <w:lvlText w:val=""/>
      <w:lvlJc w:val="left"/>
    </w:lvl>
  </w:abstractNum>
  <w:abstractNum w:abstractNumId="5" w15:restartNumberingAfterBreak="0">
    <w:nsid w:val="2EC32885"/>
    <w:multiLevelType w:val="hybridMultilevel"/>
    <w:tmpl w:val="768C3AEE"/>
    <w:lvl w:ilvl="0" w:tplc="46C2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4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A1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27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8F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88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81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EC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ED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E58A2"/>
    <w:multiLevelType w:val="hybridMultilevel"/>
    <w:tmpl w:val="ED6246F2"/>
    <w:lvl w:ilvl="0" w:tplc="EAFC4B28">
      <w:start w:val="1"/>
      <w:numFmt w:val="bullet"/>
      <w:lvlText w:val=""/>
      <w:lvlJc w:val="left"/>
      <w:rPr>
        <w:rFonts w:ascii="Symbol" w:hAnsi="Symbol" w:hint="default"/>
      </w:rPr>
    </w:lvl>
    <w:lvl w:ilvl="1" w:tplc="B3F6776C">
      <w:numFmt w:val="decimal"/>
      <w:lvlText w:val=""/>
      <w:lvlJc w:val="left"/>
    </w:lvl>
    <w:lvl w:ilvl="2" w:tplc="D438F8D8">
      <w:numFmt w:val="decimal"/>
      <w:lvlText w:val=""/>
      <w:lvlJc w:val="left"/>
    </w:lvl>
    <w:lvl w:ilvl="3" w:tplc="F8D83522">
      <w:numFmt w:val="decimal"/>
      <w:lvlText w:val=""/>
      <w:lvlJc w:val="left"/>
    </w:lvl>
    <w:lvl w:ilvl="4" w:tplc="E794AD6C">
      <w:numFmt w:val="decimal"/>
      <w:lvlText w:val=""/>
      <w:lvlJc w:val="left"/>
    </w:lvl>
    <w:lvl w:ilvl="5" w:tplc="788865D2">
      <w:numFmt w:val="decimal"/>
      <w:lvlText w:val=""/>
      <w:lvlJc w:val="left"/>
    </w:lvl>
    <w:lvl w:ilvl="6" w:tplc="820EEFDE">
      <w:numFmt w:val="decimal"/>
      <w:lvlText w:val=""/>
      <w:lvlJc w:val="left"/>
    </w:lvl>
    <w:lvl w:ilvl="7" w:tplc="D8BC2F28">
      <w:numFmt w:val="decimal"/>
      <w:lvlText w:val=""/>
      <w:lvlJc w:val="left"/>
    </w:lvl>
    <w:lvl w:ilvl="8" w:tplc="81261152">
      <w:numFmt w:val="decimal"/>
      <w:lvlText w:val=""/>
      <w:lvlJc w:val="left"/>
    </w:lvl>
  </w:abstractNum>
  <w:abstractNum w:abstractNumId="7" w15:restartNumberingAfterBreak="0">
    <w:nsid w:val="4ED02E7F"/>
    <w:multiLevelType w:val="hybridMultilevel"/>
    <w:tmpl w:val="EC90D93A"/>
    <w:lvl w:ilvl="0" w:tplc="35A8B724">
      <w:start w:val="1"/>
      <w:numFmt w:val="decimal"/>
      <w:lvlText w:val=""/>
      <w:lvlJc w:val="left"/>
    </w:lvl>
    <w:lvl w:ilvl="1" w:tplc="51E8C156">
      <w:numFmt w:val="decimal"/>
      <w:lvlText w:val=""/>
      <w:lvlJc w:val="left"/>
    </w:lvl>
    <w:lvl w:ilvl="2" w:tplc="94B45D5C">
      <w:numFmt w:val="decimal"/>
      <w:lvlText w:val=""/>
      <w:lvlJc w:val="left"/>
    </w:lvl>
    <w:lvl w:ilvl="3" w:tplc="2B187BDA">
      <w:numFmt w:val="decimal"/>
      <w:lvlText w:val=""/>
      <w:lvlJc w:val="left"/>
    </w:lvl>
    <w:lvl w:ilvl="4" w:tplc="CCD8F2C8">
      <w:numFmt w:val="decimal"/>
      <w:lvlText w:val=""/>
      <w:lvlJc w:val="left"/>
    </w:lvl>
    <w:lvl w:ilvl="5" w:tplc="A1AA777C">
      <w:numFmt w:val="decimal"/>
      <w:lvlText w:val=""/>
      <w:lvlJc w:val="left"/>
    </w:lvl>
    <w:lvl w:ilvl="6" w:tplc="29FC32FE">
      <w:numFmt w:val="decimal"/>
      <w:lvlText w:val=""/>
      <w:lvlJc w:val="left"/>
    </w:lvl>
    <w:lvl w:ilvl="7" w:tplc="7FB6F926">
      <w:numFmt w:val="decimal"/>
      <w:lvlText w:val=""/>
      <w:lvlJc w:val="left"/>
    </w:lvl>
    <w:lvl w:ilvl="8" w:tplc="E9C0EE82">
      <w:numFmt w:val="decimal"/>
      <w:lvlText w:val=""/>
      <w:lvlJc w:val="left"/>
    </w:lvl>
  </w:abstractNum>
  <w:abstractNum w:abstractNumId="8" w15:restartNumberingAfterBreak="0">
    <w:nsid w:val="5A48C247"/>
    <w:multiLevelType w:val="hybridMultilevel"/>
    <w:tmpl w:val="B29F5A9A"/>
    <w:lvl w:ilvl="0" w:tplc="93E8BEB4">
      <w:start w:val="1"/>
      <w:numFmt w:val="decimal"/>
      <w:lvlText w:val=""/>
      <w:lvlJc w:val="left"/>
    </w:lvl>
    <w:lvl w:ilvl="1" w:tplc="9A2C0010">
      <w:numFmt w:val="decimal"/>
      <w:lvlText w:val=""/>
      <w:lvlJc w:val="left"/>
    </w:lvl>
    <w:lvl w:ilvl="2" w:tplc="BA5E2B20">
      <w:numFmt w:val="decimal"/>
      <w:lvlText w:val=""/>
      <w:lvlJc w:val="left"/>
    </w:lvl>
    <w:lvl w:ilvl="3" w:tplc="E04C6858">
      <w:numFmt w:val="decimal"/>
      <w:lvlText w:val=""/>
      <w:lvlJc w:val="left"/>
    </w:lvl>
    <w:lvl w:ilvl="4" w:tplc="5A32A3B2">
      <w:numFmt w:val="decimal"/>
      <w:lvlText w:val=""/>
      <w:lvlJc w:val="left"/>
    </w:lvl>
    <w:lvl w:ilvl="5" w:tplc="7E365EAC">
      <w:numFmt w:val="decimal"/>
      <w:lvlText w:val=""/>
      <w:lvlJc w:val="left"/>
    </w:lvl>
    <w:lvl w:ilvl="6" w:tplc="7384E8F8">
      <w:numFmt w:val="decimal"/>
      <w:lvlText w:val=""/>
      <w:lvlJc w:val="left"/>
    </w:lvl>
    <w:lvl w:ilvl="7" w:tplc="05BEB85A">
      <w:numFmt w:val="decimal"/>
      <w:lvlText w:val=""/>
      <w:lvlJc w:val="left"/>
    </w:lvl>
    <w:lvl w:ilvl="8" w:tplc="D9D670F6">
      <w:numFmt w:val="decimal"/>
      <w:lvlText w:val=""/>
      <w:lvlJc w:val="left"/>
    </w:lvl>
  </w:abstractNum>
  <w:abstractNum w:abstractNumId="9" w15:restartNumberingAfterBreak="0">
    <w:nsid w:val="5CDC1F85"/>
    <w:multiLevelType w:val="hybridMultilevel"/>
    <w:tmpl w:val="D5AA671A"/>
    <w:lvl w:ilvl="0" w:tplc="3F00442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7410177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DD6E42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D2BD2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D0703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D7CD7B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132943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1D6DE4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C0567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2684478"/>
    <w:multiLevelType w:val="hybridMultilevel"/>
    <w:tmpl w:val="D42C28EE"/>
    <w:lvl w:ilvl="0" w:tplc="F09AD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43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E7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89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6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CC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A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AB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68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653"/>
    <w:multiLevelType w:val="multilevel"/>
    <w:tmpl w:val="E6CE2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292980989">
    <w:abstractNumId w:val="8"/>
  </w:num>
  <w:num w:numId="2" w16cid:durableId="129980613">
    <w:abstractNumId w:val="6"/>
  </w:num>
  <w:num w:numId="3" w16cid:durableId="1069502415">
    <w:abstractNumId w:val="0"/>
  </w:num>
  <w:num w:numId="4" w16cid:durableId="1244606143">
    <w:abstractNumId w:val="4"/>
  </w:num>
  <w:num w:numId="5" w16cid:durableId="1725131956">
    <w:abstractNumId w:val="1"/>
  </w:num>
  <w:num w:numId="6" w16cid:durableId="1021736322">
    <w:abstractNumId w:val="7"/>
  </w:num>
  <w:num w:numId="7" w16cid:durableId="847864006">
    <w:abstractNumId w:val="10"/>
  </w:num>
  <w:num w:numId="8" w16cid:durableId="1381175632">
    <w:abstractNumId w:val="11"/>
  </w:num>
  <w:num w:numId="9" w16cid:durableId="533739858">
    <w:abstractNumId w:val="2"/>
  </w:num>
  <w:num w:numId="10" w16cid:durableId="695932481">
    <w:abstractNumId w:val="9"/>
  </w:num>
  <w:num w:numId="11" w16cid:durableId="1268729931">
    <w:abstractNumId w:val="3"/>
  </w:num>
  <w:num w:numId="12" w16cid:durableId="137207655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dia Hobbs">
    <w15:presenceInfo w15:providerId="AD" w15:userId="S::lydia@cleartranslations.co.uk::9d0b8ac3-b77b-4cdc-a023-2cadc0a86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D0"/>
    <w:rsid w:val="00311DFC"/>
    <w:rsid w:val="00325F91"/>
    <w:rsid w:val="0039494B"/>
    <w:rsid w:val="003E0994"/>
    <w:rsid w:val="00497AA8"/>
    <w:rsid w:val="005A6131"/>
    <w:rsid w:val="006E5ED5"/>
    <w:rsid w:val="00730445"/>
    <w:rsid w:val="007945A3"/>
    <w:rsid w:val="0079498E"/>
    <w:rsid w:val="0080603B"/>
    <w:rsid w:val="00970CBF"/>
    <w:rsid w:val="009A3952"/>
    <w:rsid w:val="009D0303"/>
    <w:rsid w:val="00A77309"/>
    <w:rsid w:val="00BB5E5C"/>
    <w:rsid w:val="00BD0FBB"/>
    <w:rsid w:val="00BD4079"/>
    <w:rsid w:val="00C20FD1"/>
    <w:rsid w:val="00CC0C4D"/>
    <w:rsid w:val="00D40FA0"/>
    <w:rsid w:val="00D5449D"/>
    <w:rsid w:val="00DE4EC2"/>
    <w:rsid w:val="00E365F8"/>
    <w:rsid w:val="00E714D0"/>
    <w:rsid w:val="00ED5BEC"/>
    <w:rsid w:val="00FA1E63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39E76"/>
  <w15:docId w15:val="{BC53DFBB-2F2C-4B91-B6D3-0AA92F4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94B"/>
    <w:pPr>
      <w:autoSpaceDE w:val="0"/>
      <w:autoSpaceDN w:val="0"/>
      <w:adjustRightInd w:val="0"/>
      <w:spacing w:after="0" w:line="240" w:lineRule="auto"/>
    </w:pPr>
    <w:rPr>
      <w:rFonts w:ascii="Source Sans Pro Light" w:hAnsi="Source Sans Pro Light" w:cs="Source Sans Pro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9494B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9494B"/>
    <w:pPr>
      <w:spacing w:line="28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9494B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9494B"/>
    <w:pPr>
      <w:spacing w:line="36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394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09"/>
  </w:style>
  <w:style w:type="paragraph" w:styleId="Footer">
    <w:name w:val="footer"/>
    <w:basedOn w:val="Normal"/>
    <w:link w:val="FooterChar"/>
    <w:uiPriority w:val="99"/>
    <w:unhideWhenUsed/>
    <w:rsid w:val="00A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09"/>
  </w:style>
  <w:style w:type="character" w:styleId="CommentReference">
    <w:name w:val="annotation reference"/>
    <w:basedOn w:val="DefaultParagraphFont"/>
    <w:uiPriority w:val="99"/>
    <w:semiHidden/>
    <w:unhideWhenUsed/>
    <w:rsid w:val="00311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D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9A4927AD77459663DD58FCD1E922" ma:contentTypeVersion="15" ma:contentTypeDescription="Create a new document." ma:contentTypeScope="" ma:versionID="6fb961ad79632321dc5deb3c9961342b">
  <xsd:schema xmlns:xsd="http://www.w3.org/2001/XMLSchema" xmlns:xs="http://www.w3.org/2001/XMLSchema" xmlns:p="http://schemas.microsoft.com/office/2006/metadata/properties" xmlns:ns2="af284095-0b4a-4d85-a183-900106ba8f36" xmlns:ns3="81c1dbbb-9ca6-46df-8a38-ec63e564a8a1" targetNamespace="http://schemas.microsoft.com/office/2006/metadata/properties" ma:root="true" ma:fieldsID="23e38acee224d687291074e380b59830" ns2:_="" ns3:_="">
    <xsd:import namespace="af284095-0b4a-4d85-a183-900106ba8f36"/>
    <xsd:import namespace="81c1dbbb-9ca6-46df-8a38-ec63e564a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4095-0b4a-4d85-a183-900106ba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a4ab8-d0d8-43ee-9242-cc8651970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1dbbb-9ca6-46df-8a38-ec63e564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a1273a-ac01-4126-830a-17cb31106776}" ma:internalName="TaxCatchAll" ma:showField="CatchAllData" ma:web="81c1dbbb-9ca6-46df-8a38-ec63e564a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4095-0b4a-4d85-a183-900106ba8f36">
      <Terms xmlns="http://schemas.microsoft.com/office/infopath/2007/PartnerControls"/>
    </lcf76f155ced4ddcb4097134ff3c332f>
    <TaxCatchAll xmlns="81c1dbbb-9ca6-46df-8a38-ec63e564a8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8FA02-E6B0-4C24-AE02-172E73BD09B4}">
  <ds:schemaRefs/>
</ds:datastoreItem>
</file>

<file path=customXml/itemProps2.xml><?xml version="1.0" encoding="utf-8"?>
<ds:datastoreItem xmlns:ds="http://schemas.openxmlformats.org/officeDocument/2006/customXml" ds:itemID="{C3348650-5630-4F7F-9550-9E19D8FCA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DD24D-0635-44DE-8205-2BCEEEF740DD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1c1dbbb-9ca6-46df-8a38-ec63e564a8a1"/>
    <ds:schemaRef ds:uri="http://schemas.microsoft.com/office/2006/metadata/properties"/>
    <ds:schemaRef ds:uri="af284095-0b4a-4d85-a183-900106ba8f3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4B94E2-2345-4ECB-90A5-C41DC9297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Wales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Cyflogaeth Foesegol</dc:title>
  <dc:creator>Denise Currell</dc:creator>
  <cp:keywords>Gweithio i ni</cp:keywords>
  <cp:lastModifiedBy>Kristine Stewart</cp:lastModifiedBy>
  <cp:revision>6</cp:revision>
  <dcterms:created xsi:type="dcterms:W3CDTF">2023-07-26T06:24:00Z</dcterms:created>
  <dcterms:modified xsi:type="dcterms:W3CDTF">2023-07-26T10:13:00Z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0x010100EC7585CC6B8AC640B2AEB2DAAF863724</vt:lpwstr>
  </property>
  <property fmtid="{D5CDD505-2E9C-101B-9397-08002B2CF9AE}" pid="3" name="MediaServiceImageTags">
    <vt:lpwstr/>
  </property>
  <property fmtid="{D5CDD505-2E9C-101B-9397-08002B2CF9AE}" pid="4" name="Order">
    <vt:r8>249200</vt:r8>
  </property>
</Properties>
</file>