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A40E5" w14:textId="77777777" w:rsidR="00E72995" w:rsidRPr="00A71AFD" w:rsidRDefault="00681F20" w:rsidP="005D75D1">
      <w:pPr>
        <w:spacing w:after="0"/>
        <w:rPr>
          <w:b/>
        </w:rPr>
      </w:pPr>
      <w:r>
        <w:rPr>
          <w:b/>
          <w:bCs/>
          <w:bdr w:val="nil"/>
          <w:lang w:val="cy-GB"/>
        </w:rPr>
        <w:t xml:space="preserve">                                                      Manyleb Swydd CCDG</w:t>
      </w:r>
    </w:p>
    <w:p w14:paraId="64A875D1" w14:textId="77777777" w:rsidR="00D84634" w:rsidRPr="00A71AFD" w:rsidRDefault="00B143BD" w:rsidP="005D75D1">
      <w:pPr>
        <w:spacing w:after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590"/>
      </w:tblGrid>
      <w:tr w:rsidR="00D17D83" w14:paraId="539AAFF4" w14:textId="77777777" w:rsidTr="00465CA2">
        <w:tc>
          <w:tcPr>
            <w:tcW w:w="3652" w:type="dxa"/>
          </w:tcPr>
          <w:p w14:paraId="2DBCD0F5" w14:textId="77777777" w:rsidR="00E72995" w:rsidRPr="00A71AFD" w:rsidRDefault="00681F20" w:rsidP="005D75D1">
            <w:pPr>
              <w:spacing w:after="0"/>
              <w:rPr>
                <w:b/>
              </w:rPr>
            </w:pPr>
            <w:r>
              <w:rPr>
                <w:b/>
                <w:bCs/>
                <w:bdr w:val="nil"/>
                <w:lang w:val="cy-GB"/>
              </w:rPr>
              <w:t>Teitl y Swydd:</w:t>
            </w:r>
          </w:p>
        </w:tc>
        <w:tc>
          <w:tcPr>
            <w:tcW w:w="5590" w:type="dxa"/>
          </w:tcPr>
          <w:p w14:paraId="3FA90E69" w14:textId="77777777" w:rsidR="00E72995" w:rsidRPr="00A71AFD" w:rsidRDefault="00681F20" w:rsidP="001902E9">
            <w:pPr>
              <w:spacing w:after="0"/>
              <w:rPr>
                <w:b/>
              </w:rPr>
            </w:pPr>
            <w:r>
              <w:rPr>
                <w:b/>
                <w:bCs/>
                <w:bdr w:val="nil"/>
                <w:lang w:val="cy-GB"/>
              </w:rPr>
              <w:t>Uwch Swyddog Gwybodaeth Reoli</w:t>
            </w:r>
          </w:p>
        </w:tc>
      </w:tr>
      <w:tr w:rsidR="00D17D83" w14:paraId="0E10126C" w14:textId="77777777" w:rsidTr="00465CA2">
        <w:tc>
          <w:tcPr>
            <w:tcW w:w="3652" w:type="dxa"/>
          </w:tcPr>
          <w:p w14:paraId="705D0D5D" w14:textId="77777777" w:rsidR="00E72995" w:rsidRPr="00A71AFD" w:rsidRDefault="00681F20" w:rsidP="005D75D1">
            <w:pPr>
              <w:spacing w:after="0"/>
              <w:rPr>
                <w:b/>
              </w:rPr>
            </w:pPr>
            <w:r>
              <w:rPr>
                <w:b/>
                <w:bCs/>
                <w:bdr w:val="nil"/>
                <w:lang w:val="cy-GB"/>
              </w:rPr>
              <w:t>Crëwyd ar:</w:t>
            </w:r>
          </w:p>
        </w:tc>
        <w:tc>
          <w:tcPr>
            <w:tcW w:w="5590" w:type="dxa"/>
          </w:tcPr>
          <w:p w14:paraId="3CD68DF0" w14:textId="77777777" w:rsidR="00E72995" w:rsidRPr="00A71AFD" w:rsidRDefault="00681F20" w:rsidP="005D75D1">
            <w:pPr>
              <w:spacing w:after="0"/>
              <w:rPr>
                <w:b/>
              </w:rPr>
            </w:pPr>
            <w:r>
              <w:rPr>
                <w:b/>
                <w:bCs/>
                <w:bdr w:val="nil"/>
                <w:lang w:val="cy-GB"/>
              </w:rPr>
              <w:t>Awst 2012</w:t>
            </w:r>
          </w:p>
        </w:tc>
      </w:tr>
      <w:tr w:rsidR="00D17D83" w14:paraId="2D7AFC73" w14:textId="77777777" w:rsidTr="00465CA2">
        <w:tc>
          <w:tcPr>
            <w:tcW w:w="3652" w:type="dxa"/>
          </w:tcPr>
          <w:p w14:paraId="199F71BC" w14:textId="77777777" w:rsidR="00E72995" w:rsidRPr="00A71AFD" w:rsidRDefault="00681F20" w:rsidP="005D75D1">
            <w:pPr>
              <w:spacing w:after="0"/>
              <w:rPr>
                <w:b/>
              </w:rPr>
            </w:pPr>
            <w:r>
              <w:rPr>
                <w:b/>
                <w:bCs/>
                <w:bdr w:val="nil"/>
                <w:lang w:val="cy-GB"/>
              </w:rPr>
              <w:t>Yn Adrodd i:</w:t>
            </w:r>
          </w:p>
        </w:tc>
        <w:tc>
          <w:tcPr>
            <w:tcW w:w="5590" w:type="dxa"/>
          </w:tcPr>
          <w:p w14:paraId="14DAEB21" w14:textId="77777777" w:rsidR="00E72995" w:rsidRPr="00A71AFD" w:rsidRDefault="00681F20" w:rsidP="005D75D1">
            <w:pPr>
              <w:spacing w:after="0"/>
              <w:rPr>
                <w:b/>
              </w:rPr>
            </w:pPr>
            <w:r>
              <w:rPr>
                <w:b/>
                <w:bCs/>
                <w:bdr w:val="nil"/>
                <w:lang w:val="cy-GB"/>
              </w:rPr>
              <w:t>Arweinydd Tîm Prosiect Gwybodaeth, Cyfathrebu (Telathrebu) a Thechnoleg (TGCh)</w:t>
            </w:r>
          </w:p>
        </w:tc>
      </w:tr>
      <w:tr w:rsidR="00D17D83" w14:paraId="3640C43B" w14:textId="77777777" w:rsidTr="00465CA2">
        <w:tc>
          <w:tcPr>
            <w:tcW w:w="3652" w:type="dxa"/>
          </w:tcPr>
          <w:p w14:paraId="623388BD" w14:textId="77777777" w:rsidR="00E72995" w:rsidRPr="00A71AFD" w:rsidRDefault="00681F20" w:rsidP="005D75D1">
            <w:pPr>
              <w:spacing w:after="0"/>
              <w:rPr>
                <w:b/>
              </w:rPr>
            </w:pPr>
            <w:r>
              <w:rPr>
                <w:b/>
                <w:bCs/>
                <w:bdr w:val="nil"/>
                <w:lang w:val="cy-GB"/>
              </w:rPr>
              <w:t>Is-adran/Adran/Lleoliad</w:t>
            </w:r>
          </w:p>
        </w:tc>
        <w:tc>
          <w:tcPr>
            <w:tcW w:w="5590" w:type="dxa"/>
          </w:tcPr>
          <w:p w14:paraId="6E11A701" w14:textId="77777777" w:rsidR="00E72995" w:rsidRPr="00A71AFD" w:rsidRDefault="00681F20" w:rsidP="005D75D1">
            <w:pPr>
              <w:spacing w:after="0"/>
              <w:rPr>
                <w:b/>
              </w:rPr>
            </w:pPr>
            <w:r>
              <w:rPr>
                <w:b/>
                <w:bCs/>
                <w:bdr w:val="nil"/>
                <w:lang w:val="cy-GB"/>
              </w:rPr>
              <w:t>I'w gadarnhau</w:t>
            </w:r>
          </w:p>
        </w:tc>
      </w:tr>
      <w:tr w:rsidR="00D17D83" w14:paraId="32E4413B" w14:textId="77777777" w:rsidTr="00465CA2">
        <w:tc>
          <w:tcPr>
            <w:tcW w:w="3652" w:type="dxa"/>
          </w:tcPr>
          <w:p w14:paraId="6DB4D071" w14:textId="77777777" w:rsidR="00E72995" w:rsidRPr="00A71AFD" w:rsidRDefault="00681F20" w:rsidP="005D75D1">
            <w:pPr>
              <w:spacing w:after="0"/>
              <w:rPr>
                <w:b/>
              </w:rPr>
            </w:pPr>
            <w:r>
              <w:rPr>
                <w:b/>
                <w:bCs/>
                <w:bdr w:val="nil"/>
                <w:lang w:val="cy-GB"/>
              </w:rPr>
              <w:t>Diben Cyffredinol y Rôl:</w:t>
            </w:r>
          </w:p>
        </w:tc>
        <w:tc>
          <w:tcPr>
            <w:tcW w:w="5590" w:type="dxa"/>
          </w:tcPr>
          <w:p w14:paraId="4CAD640E" w14:textId="77777777" w:rsidR="00E72995" w:rsidRPr="00A71AFD" w:rsidRDefault="00681F20" w:rsidP="008A577A">
            <w:pPr>
              <w:spacing w:after="0"/>
            </w:pPr>
            <w:r>
              <w:rPr>
                <w:bdr w:val="nil"/>
                <w:lang w:val="cy-GB"/>
              </w:rPr>
              <w:t>Cynnal a chadw System Gwybodaeth Reoli y Cwmni. Hefyd, dylunio, adeiladu a gweithredu adroddiadau gwybodaeth reoli i gefnogi gwaith monitro a gofynion ystadegol</w:t>
            </w:r>
          </w:p>
        </w:tc>
      </w:tr>
      <w:tr w:rsidR="00D17D83" w14:paraId="42BAF6E5" w14:textId="77777777" w:rsidTr="00465CA2">
        <w:tc>
          <w:tcPr>
            <w:tcW w:w="3652" w:type="dxa"/>
          </w:tcPr>
          <w:p w14:paraId="79A74D98" w14:textId="77777777" w:rsidR="00E72995" w:rsidRPr="00A71AFD" w:rsidRDefault="00681F20" w:rsidP="005D75D1">
            <w:pPr>
              <w:spacing w:after="0"/>
              <w:rPr>
                <w:b/>
              </w:rPr>
            </w:pPr>
            <w:r>
              <w:rPr>
                <w:b/>
                <w:bCs/>
                <w:bdr w:val="nil"/>
                <w:lang w:val="cy-GB"/>
              </w:rPr>
              <w:t>Addysg/Cymwysterau/Hyfforddiant Penodol - hanfodol</w:t>
            </w:r>
          </w:p>
        </w:tc>
        <w:tc>
          <w:tcPr>
            <w:tcW w:w="5590" w:type="dxa"/>
          </w:tcPr>
          <w:p w14:paraId="2258C645" w14:textId="77777777" w:rsidR="00E72995" w:rsidRPr="00A71AFD" w:rsidRDefault="00681F20" w:rsidP="006613EB">
            <w:pPr>
              <w:autoSpaceDE w:val="0"/>
              <w:autoSpaceDN w:val="0"/>
              <w:adjustRightInd w:val="0"/>
              <w:spacing w:after="0"/>
            </w:pPr>
            <w:r>
              <w:rPr>
                <w:bdr w:val="nil"/>
                <w:lang w:val="cy-GB"/>
              </w:rPr>
              <w:t>Cymhwyster NVQ Lefel 3 mewn Technoleg Gwybodaeth neu gymhwyster a/neu brofiad perthnasol</w:t>
            </w:r>
          </w:p>
        </w:tc>
      </w:tr>
      <w:tr w:rsidR="00D17D83" w14:paraId="73B0217C" w14:textId="77777777" w:rsidTr="00465CA2">
        <w:tc>
          <w:tcPr>
            <w:tcW w:w="3652" w:type="dxa"/>
          </w:tcPr>
          <w:p w14:paraId="199E8104" w14:textId="77777777" w:rsidR="00AD7489" w:rsidRPr="00A71AFD" w:rsidRDefault="00681F20" w:rsidP="005D75D1">
            <w:pPr>
              <w:spacing w:after="0"/>
              <w:rPr>
                <w:b/>
              </w:rPr>
            </w:pPr>
            <w:r>
              <w:rPr>
                <w:b/>
                <w:bCs/>
                <w:bdr w:val="nil"/>
                <w:lang w:val="cy-GB"/>
              </w:rPr>
              <w:t>Addysg/Cymwysterau/Hyfforddiant Penodol - dymunol</w:t>
            </w:r>
          </w:p>
        </w:tc>
        <w:tc>
          <w:tcPr>
            <w:tcW w:w="5590" w:type="dxa"/>
          </w:tcPr>
          <w:p w14:paraId="70C8376A" w14:textId="77777777" w:rsidR="00953D13" w:rsidRPr="00B2563A" w:rsidRDefault="00681F20" w:rsidP="00953D13">
            <w:pPr>
              <w:pStyle w:val="ListParagraph"/>
              <w:numPr>
                <w:ilvl w:val="0"/>
                <w:numId w:val="13"/>
              </w:numPr>
              <w:spacing w:after="0"/>
              <w:contextualSpacing w:val="0"/>
              <w:rPr>
                <w:rFonts w:eastAsia="Times New Roman"/>
                <w:lang w:eastAsia="en-GB"/>
              </w:rPr>
            </w:pPr>
            <w:r>
              <w:rPr>
                <w:bdr w:val="nil"/>
                <w:lang w:val="cy-GB" w:eastAsia="en-GB"/>
              </w:rPr>
              <w:t>Sgiliau TGCh mewn pecynnau meddalwedd perthnasol</w:t>
            </w:r>
          </w:p>
          <w:p w14:paraId="4C02C9DB" w14:textId="77777777" w:rsidR="002431C5" w:rsidRDefault="00681F20" w:rsidP="00CF036D">
            <w:pPr>
              <w:pStyle w:val="ListParagraph"/>
              <w:numPr>
                <w:ilvl w:val="0"/>
                <w:numId w:val="13"/>
              </w:numPr>
              <w:spacing w:after="0"/>
              <w:contextualSpacing w:val="0"/>
              <w:rPr>
                <w:rFonts w:eastAsia="Times New Roman"/>
                <w:lang w:eastAsia="en-GB"/>
              </w:rPr>
            </w:pPr>
            <w:r>
              <w:rPr>
                <w:bdr w:val="nil"/>
                <w:lang w:val="cy-GB" w:eastAsia="en-GB"/>
              </w:rPr>
              <w:t xml:space="preserve">Isafswm o 2 flynedd o brofiad ym maes ysgrifennu adroddiadau gwybodaeth reoli </w:t>
            </w:r>
          </w:p>
          <w:p w14:paraId="2206A336" w14:textId="77777777" w:rsidR="005474DA" w:rsidRPr="00CF036D" w:rsidRDefault="00681F20" w:rsidP="00CF036D">
            <w:pPr>
              <w:pStyle w:val="ListParagraph"/>
              <w:numPr>
                <w:ilvl w:val="0"/>
                <w:numId w:val="13"/>
              </w:numPr>
              <w:spacing w:after="0"/>
              <w:contextualSpacing w:val="0"/>
              <w:rPr>
                <w:rFonts w:eastAsia="Times New Roman"/>
                <w:lang w:eastAsia="en-GB"/>
              </w:rPr>
            </w:pPr>
            <w:r>
              <w:rPr>
                <w:bdr w:val="nil"/>
                <w:lang w:val="cy-GB" w:eastAsia="en-GB"/>
              </w:rPr>
              <w:t>Mae sgiliau yn y Gymraeg yn ddymunol</w:t>
            </w:r>
          </w:p>
        </w:tc>
      </w:tr>
      <w:tr w:rsidR="00D17D83" w14:paraId="61F0E3FD" w14:textId="77777777" w:rsidTr="00465CA2">
        <w:tc>
          <w:tcPr>
            <w:tcW w:w="3652" w:type="dxa"/>
          </w:tcPr>
          <w:p w14:paraId="47018E34" w14:textId="77777777" w:rsidR="00AD7489" w:rsidRPr="00A71AFD" w:rsidRDefault="00681F20" w:rsidP="005D75D1">
            <w:pPr>
              <w:spacing w:after="0"/>
              <w:rPr>
                <w:b/>
              </w:rPr>
            </w:pPr>
            <w:r>
              <w:rPr>
                <w:b/>
                <w:bCs/>
                <w:bdr w:val="nil"/>
                <w:lang w:val="cy-GB"/>
              </w:rPr>
              <w:t>Gwybodaeth/Sgiliau/Profiad</w:t>
            </w:r>
          </w:p>
          <w:p w14:paraId="21B939FC" w14:textId="77777777" w:rsidR="004B5CB8" w:rsidRPr="00A71AFD" w:rsidRDefault="00681F20" w:rsidP="005D75D1">
            <w:pPr>
              <w:spacing w:after="0"/>
              <w:rPr>
                <w:b/>
              </w:rPr>
            </w:pPr>
            <w:r>
              <w:rPr>
                <w:b/>
                <w:bCs/>
                <w:bdr w:val="nil"/>
                <w:lang w:val="cy-GB"/>
              </w:rPr>
              <w:t>(* = hanfodol)</w:t>
            </w:r>
          </w:p>
          <w:p w14:paraId="59F22AE6" w14:textId="77777777" w:rsidR="00A2460F" w:rsidRPr="00A71AFD" w:rsidRDefault="00B143BD" w:rsidP="005D75D1">
            <w:pPr>
              <w:spacing w:after="0"/>
              <w:rPr>
                <w:b/>
              </w:rPr>
            </w:pPr>
          </w:p>
          <w:p w14:paraId="3A6495CB" w14:textId="77777777" w:rsidR="00A2460F" w:rsidRPr="00A71AFD" w:rsidRDefault="00B143BD" w:rsidP="005D75D1">
            <w:pPr>
              <w:spacing w:after="0"/>
              <w:rPr>
                <w:b/>
              </w:rPr>
            </w:pPr>
          </w:p>
        </w:tc>
        <w:tc>
          <w:tcPr>
            <w:tcW w:w="5590" w:type="dxa"/>
          </w:tcPr>
          <w:p w14:paraId="3FD3573A" w14:textId="77777777" w:rsidR="00F70E75" w:rsidRPr="00A71AFD" w:rsidRDefault="00681F20" w:rsidP="00F70E75">
            <w:pPr>
              <w:autoSpaceDE w:val="0"/>
              <w:autoSpaceDN w:val="0"/>
              <w:adjustRightInd w:val="0"/>
              <w:spacing w:after="0"/>
            </w:pPr>
            <w:r>
              <w:rPr>
                <w:bCs/>
                <w:bdr w:val="nil"/>
                <w:lang w:val="cy-GB"/>
              </w:rPr>
              <w:t>*Profiad ymarferol yn y meysydd a ganlyn a gwybodaeth amdanynt:</w:t>
            </w:r>
          </w:p>
          <w:p w14:paraId="29C614AD" w14:textId="77777777" w:rsidR="00F70E75" w:rsidRDefault="00681F20" w:rsidP="00F70E75">
            <w:pPr>
              <w:autoSpaceDE w:val="0"/>
              <w:autoSpaceDN w:val="0"/>
              <w:adjustRightInd w:val="0"/>
              <w:spacing w:after="0"/>
            </w:pPr>
            <w:r>
              <w:rPr>
                <w:bdr w:val="nil"/>
                <w:lang w:val="cy-GB"/>
              </w:rPr>
              <w:t xml:space="preserve">*Gwybodaeth fanwl am systemau cyfrifiadurol/gwybodaeth reoli </w:t>
            </w:r>
          </w:p>
          <w:p w14:paraId="2F140B10" w14:textId="77777777" w:rsidR="005474DA" w:rsidRDefault="00681F20" w:rsidP="00F70E75">
            <w:pPr>
              <w:autoSpaceDE w:val="0"/>
              <w:autoSpaceDN w:val="0"/>
              <w:adjustRightInd w:val="0"/>
              <w:spacing w:after="0"/>
            </w:pPr>
            <w:r>
              <w:rPr>
                <w:bdr w:val="nil"/>
                <w:lang w:val="cy-GB"/>
              </w:rPr>
              <w:t>*Y gallu i ddehongli data cymhleth a chynhyrchu adroddiadau ystyrlon</w:t>
            </w:r>
          </w:p>
          <w:p w14:paraId="2EF932F7" w14:textId="77777777" w:rsidR="00F70E75" w:rsidRDefault="00681F20" w:rsidP="00F70E75">
            <w:pPr>
              <w:autoSpaceDE w:val="0"/>
              <w:autoSpaceDN w:val="0"/>
              <w:adjustRightInd w:val="0"/>
              <w:spacing w:after="0"/>
            </w:pPr>
            <w:r>
              <w:rPr>
                <w:bdr w:val="nil"/>
                <w:lang w:val="cy-GB"/>
              </w:rPr>
              <w:t xml:space="preserve">*Y gallu i gyfrannu’n effeithiol fel aelod o Dîm sy'n cwmpasu'r cwmni cyfan </w:t>
            </w:r>
          </w:p>
          <w:p w14:paraId="2924F284" w14:textId="77777777" w:rsidR="00F70E75" w:rsidRDefault="00681F20" w:rsidP="00F70E75">
            <w:pPr>
              <w:autoSpaceDE w:val="0"/>
              <w:autoSpaceDN w:val="0"/>
              <w:adjustRightInd w:val="0"/>
              <w:spacing w:after="0"/>
            </w:pPr>
            <w:r>
              <w:rPr>
                <w:bdr w:val="nil"/>
                <w:lang w:val="cy-GB"/>
              </w:rPr>
              <w:t>*Y gallu i gyfrannu at weithredu polisïau'r sefydliad</w:t>
            </w:r>
          </w:p>
          <w:p w14:paraId="0978820E" w14:textId="77777777" w:rsidR="00F70E75" w:rsidRDefault="00681F20" w:rsidP="00F70E75">
            <w:pPr>
              <w:autoSpaceDE w:val="0"/>
              <w:autoSpaceDN w:val="0"/>
              <w:adjustRightInd w:val="0"/>
              <w:spacing w:after="0"/>
            </w:pPr>
            <w:r>
              <w:rPr>
                <w:bdr w:val="nil"/>
                <w:lang w:val="cy-GB"/>
              </w:rPr>
              <w:t>*Y gallu i greu gohebiaeth sy'n briodol i'r gynulleidfa</w:t>
            </w:r>
          </w:p>
          <w:p w14:paraId="6F220D3A" w14:textId="77777777" w:rsidR="00F70E75" w:rsidRDefault="00681F20" w:rsidP="00F70E75">
            <w:pPr>
              <w:autoSpaceDE w:val="0"/>
              <w:autoSpaceDN w:val="0"/>
              <w:adjustRightInd w:val="0"/>
              <w:spacing w:after="0"/>
            </w:pPr>
            <w:r>
              <w:rPr>
                <w:bdr w:val="nil"/>
                <w:lang w:val="cy-GB"/>
              </w:rPr>
              <w:t>*Sgiliau cyfathrebu ardderchog ar lafar ac yn ysgrifenedig</w:t>
            </w:r>
          </w:p>
          <w:p w14:paraId="0862687A" w14:textId="77777777" w:rsidR="00F70E75" w:rsidRDefault="00681F20" w:rsidP="00F70E75">
            <w:pPr>
              <w:autoSpaceDE w:val="0"/>
              <w:autoSpaceDN w:val="0"/>
              <w:adjustRightInd w:val="0"/>
              <w:spacing w:after="0"/>
            </w:pPr>
            <w:r>
              <w:rPr>
                <w:bdr w:val="nil"/>
                <w:lang w:val="cy-GB"/>
              </w:rPr>
              <w:t>*Y gallu i flaenoriaethu a chadw at derfynau amser tynn</w:t>
            </w:r>
          </w:p>
          <w:p w14:paraId="424ED448" w14:textId="77777777" w:rsidR="00F70E75" w:rsidRPr="007F3BDE" w:rsidRDefault="00681F20" w:rsidP="00F70E75">
            <w:pPr>
              <w:autoSpaceDE w:val="0"/>
              <w:autoSpaceDN w:val="0"/>
              <w:adjustRightInd w:val="0"/>
              <w:spacing w:after="0"/>
            </w:pPr>
            <w:r>
              <w:rPr>
                <w:bdr w:val="nil"/>
                <w:lang w:val="cy-GB"/>
              </w:rPr>
              <w:t>*Yn fodlon ymgymryd â dyletswyddau y tu allan i oriau gwaith arferol</w:t>
            </w:r>
          </w:p>
          <w:p w14:paraId="65329E54" w14:textId="77777777" w:rsidR="00281106" w:rsidRPr="00A71AFD" w:rsidRDefault="00681F20" w:rsidP="00F70E75">
            <w:pPr>
              <w:autoSpaceDE w:val="0"/>
              <w:autoSpaceDN w:val="0"/>
              <w:adjustRightInd w:val="0"/>
              <w:spacing w:after="0"/>
            </w:pPr>
            <w:r>
              <w:rPr>
                <w:bdr w:val="nil"/>
                <w:lang w:val="cy-GB"/>
              </w:rPr>
              <w:t>*Dealltwriaeth o gyfle cyfartal, gan gynnwys y materion a'r cysyniadau sy'n gysylltiedig â gweithio mewn cymdeithas ddwyieithog</w:t>
            </w:r>
          </w:p>
        </w:tc>
      </w:tr>
      <w:tr w:rsidR="00D17D83" w14:paraId="20982B90" w14:textId="77777777" w:rsidTr="00465CA2">
        <w:tc>
          <w:tcPr>
            <w:tcW w:w="3652" w:type="dxa"/>
          </w:tcPr>
          <w:p w14:paraId="71675B31" w14:textId="77777777" w:rsidR="00AD7489" w:rsidRPr="00A71AFD" w:rsidRDefault="00681F20" w:rsidP="005D75D1">
            <w:pPr>
              <w:spacing w:after="0"/>
              <w:rPr>
                <w:b/>
              </w:rPr>
            </w:pPr>
            <w:r>
              <w:rPr>
                <w:b/>
                <w:bCs/>
                <w:bdr w:val="nil"/>
                <w:lang w:val="cy-GB"/>
              </w:rPr>
              <w:t>Nodweddion Ymddygiad</w:t>
            </w:r>
          </w:p>
          <w:p w14:paraId="2522516D" w14:textId="77777777" w:rsidR="004B5CB8" w:rsidRPr="00A71AFD" w:rsidRDefault="00B143BD" w:rsidP="005D75D1">
            <w:pPr>
              <w:spacing w:after="0"/>
              <w:rPr>
                <w:b/>
              </w:rPr>
            </w:pPr>
          </w:p>
        </w:tc>
        <w:tc>
          <w:tcPr>
            <w:tcW w:w="5590" w:type="dxa"/>
          </w:tcPr>
          <w:p w14:paraId="309A885B" w14:textId="77777777" w:rsidR="00F70E75" w:rsidRPr="00A71AFD" w:rsidRDefault="00681F20" w:rsidP="00F70E75">
            <w:pPr>
              <w:spacing w:after="0"/>
            </w:pPr>
            <w:r>
              <w:rPr>
                <w:b/>
                <w:bCs/>
                <w:bdr w:val="nil"/>
                <w:lang w:val="cy-GB"/>
              </w:rPr>
              <w:t xml:space="preserve">Galluoedd: </w:t>
            </w:r>
          </w:p>
          <w:p w14:paraId="336DE905" w14:textId="77777777" w:rsidR="00F70E75" w:rsidRPr="00A71AFD" w:rsidRDefault="00681F20" w:rsidP="00F70E75">
            <w:pPr>
              <w:pStyle w:val="ListParagraph"/>
              <w:numPr>
                <w:ilvl w:val="0"/>
                <w:numId w:val="19"/>
              </w:numPr>
              <w:spacing w:after="0"/>
            </w:pPr>
            <w:r>
              <w:rPr>
                <w:bdr w:val="nil"/>
                <w:lang w:val="cy-GB"/>
              </w:rPr>
              <w:t xml:space="preserve">meddwl yn ddadansoddol, </w:t>
            </w:r>
          </w:p>
          <w:p w14:paraId="1A91361E" w14:textId="77777777" w:rsidR="00F70E75" w:rsidRPr="00A71AFD" w:rsidRDefault="00681F20" w:rsidP="00F70E75">
            <w:pPr>
              <w:pStyle w:val="ListParagraph"/>
              <w:numPr>
                <w:ilvl w:val="0"/>
                <w:numId w:val="19"/>
              </w:numPr>
              <w:spacing w:after="0"/>
            </w:pPr>
            <w:r>
              <w:rPr>
                <w:bdr w:val="nil"/>
                <w:lang w:val="cy-GB"/>
              </w:rPr>
              <w:t xml:space="preserve">creadigrwydd ac arloesedd, </w:t>
            </w:r>
          </w:p>
          <w:p w14:paraId="4FD5D372" w14:textId="77777777" w:rsidR="00F70E75" w:rsidRPr="00A71AFD" w:rsidRDefault="00681F20" w:rsidP="00F70E75">
            <w:pPr>
              <w:pStyle w:val="ListParagraph"/>
              <w:numPr>
                <w:ilvl w:val="0"/>
                <w:numId w:val="19"/>
              </w:numPr>
              <w:spacing w:after="0"/>
            </w:pPr>
            <w:r>
              <w:rPr>
                <w:bdr w:val="nil"/>
                <w:lang w:val="cy-GB"/>
              </w:rPr>
              <w:t xml:space="preserve">dylanwadu (trafod, darbwyllo, cymhelliant) </w:t>
            </w:r>
          </w:p>
          <w:p w14:paraId="591D9F3E" w14:textId="77777777" w:rsidR="00F70E75" w:rsidRPr="00A71AFD" w:rsidRDefault="00681F20" w:rsidP="00F70E75">
            <w:pPr>
              <w:pStyle w:val="ListParagraph"/>
              <w:numPr>
                <w:ilvl w:val="0"/>
                <w:numId w:val="19"/>
              </w:numPr>
              <w:spacing w:after="0"/>
            </w:pPr>
            <w:r>
              <w:rPr>
                <w:bdr w:val="nil"/>
                <w:lang w:val="cy-GB"/>
              </w:rPr>
              <w:t>hyblygrwydd,</w:t>
            </w:r>
          </w:p>
          <w:p w14:paraId="6072FDC4" w14:textId="77777777" w:rsidR="00F70E75" w:rsidRPr="00A71AFD" w:rsidRDefault="00681F20" w:rsidP="00F70E75">
            <w:pPr>
              <w:pStyle w:val="ListParagraph"/>
              <w:numPr>
                <w:ilvl w:val="0"/>
                <w:numId w:val="19"/>
              </w:numPr>
              <w:spacing w:after="0"/>
            </w:pPr>
            <w:r>
              <w:rPr>
                <w:bdr w:val="nil"/>
                <w:lang w:val="cy-GB"/>
              </w:rPr>
              <w:t xml:space="preserve">cynllunio, </w:t>
            </w:r>
          </w:p>
          <w:p w14:paraId="367E25CA" w14:textId="77777777" w:rsidR="00F70E75" w:rsidRPr="000333DC" w:rsidRDefault="00681F20" w:rsidP="00F70E75">
            <w:pPr>
              <w:pStyle w:val="ListParagraph"/>
              <w:numPr>
                <w:ilvl w:val="0"/>
                <w:numId w:val="19"/>
              </w:numPr>
              <w:spacing w:after="0"/>
            </w:pPr>
            <w:r>
              <w:rPr>
                <w:bdr w:val="nil"/>
                <w:lang w:val="cy-GB"/>
              </w:rPr>
              <w:t>y gallu i ddysgu a datblygu,</w:t>
            </w:r>
          </w:p>
          <w:p w14:paraId="207C8B34" w14:textId="77777777" w:rsidR="00F70E75" w:rsidRPr="00A71AFD" w:rsidRDefault="00681F20" w:rsidP="00F70E75">
            <w:pPr>
              <w:spacing w:after="0"/>
              <w:rPr>
                <w:i/>
              </w:rPr>
            </w:pPr>
            <w:r>
              <w:rPr>
                <w:b/>
                <w:bCs/>
                <w:i/>
                <w:iCs/>
                <w:bdr w:val="nil"/>
                <w:lang w:val="cy-GB"/>
              </w:rPr>
              <w:t>Nodweddion Personol:</w:t>
            </w:r>
            <w:r>
              <w:rPr>
                <w:i/>
                <w:iCs/>
                <w:bdr w:val="nil"/>
                <w:lang w:val="cy-GB"/>
              </w:rPr>
              <w:t xml:space="preserve"> </w:t>
            </w:r>
          </w:p>
          <w:p w14:paraId="64F5150B" w14:textId="77777777" w:rsidR="00F70E75" w:rsidRPr="00A71AFD" w:rsidRDefault="00681F20" w:rsidP="00F70E75">
            <w:pPr>
              <w:pStyle w:val="ListParagraph"/>
              <w:numPr>
                <w:ilvl w:val="0"/>
                <w:numId w:val="20"/>
              </w:numPr>
              <w:spacing w:after="0"/>
            </w:pPr>
            <w:r>
              <w:rPr>
                <w:bdr w:val="nil"/>
                <w:lang w:val="cy-GB"/>
              </w:rPr>
              <w:t xml:space="preserve">hunanymwybyddiaeth, </w:t>
            </w:r>
          </w:p>
          <w:p w14:paraId="293527F4" w14:textId="77777777" w:rsidR="00F70E75" w:rsidRPr="00A71AFD" w:rsidRDefault="00681F20" w:rsidP="00F70E75">
            <w:pPr>
              <w:pStyle w:val="ListParagraph"/>
              <w:numPr>
                <w:ilvl w:val="0"/>
                <w:numId w:val="20"/>
              </w:numPr>
              <w:spacing w:after="0"/>
            </w:pPr>
            <w:r>
              <w:rPr>
                <w:bdr w:val="nil"/>
                <w:lang w:val="cy-GB"/>
              </w:rPr>
              <w:t xml:space="preserve">empathi, </w:t>
            </w:r>
          </w:p>
          <w:p w14:paraId="774A9720" w14:textId="77777777" w:rsidR="00F70E75" w:rsidRPr="00A71AFD" w:rsidRDefault="00681F20" w:rsidP="00F70E75">
            <w:pPr>
              <w:pStyle w:val="ListParagraph"/>
              <w:numPr>
                <w:ilvl w:val="0"/>
                <w:numId w:val="20"/>
              </w:numPr>
              <w:spacing w:after="0"/>
            </w:pPr>
            <w:r>
              <w:rPr>
                <w:bdr w:val="nil"/>
                <w:lang w:val="cy-GB"/>
              </w:rPr>
              <w:lastRenderedPageBreak/>
              <w:t xml:space="preserve">ymroddiad i wasanaeth, </w:t>
            </w:r>
          </w:p>
          <w:p w14:paraId="03949E84" w14:textId="77777777" w:rsidR="00F70E75" w:rsidRPr="00A71AFD" w:rsidRDefault="00681F20" w:rsidP="00F70E75">
            <w:pPr>
              <w:pStyle w:val="ListParagraph"/>
              <w:numPr>
                <w:ilvl w:val="0"/>
                <w:numId w:val="20"/>
              </w:numPr>
              <w:spacing w:after="0"/>
            </w:pPr>
            <w:r>
              <w:rPr>
                <w:bdr w:val="nil"/>
                <w:lang w:val="cy-GB"/>
              </w:rPr>
              <w:t>pendantrwydd,</w:t>
            </w:r>
          </w:p>
          <w:p w14:paraId="7791D30A" w14:textId="77777777" w:rsidR="00F70E75" w:rsidRPr="00A71AFD" w:rsidRDefault="00681F20" w:rsidP="00F70E75">
            <w:pPr>
              <w:pStyle w:val="ListParagraph"/>
              <w:numPr>
                <w:ilvl w:val="0"/>
                <w:numId w:val="20"/>
              </w:numPr>
              <w:spacing w:after="0"/>
            </w:pPr>
            <w:r>
              <w:rPr>
                <w:bdr w:val="nil"/>
                <w:lang w:val="cy-GB"/>
              </w:rPr>
              <w:t>canolbwyntio ar gyflawni,</w:t>
            </w:r>
          </w:p>
          <w:p w14:paraId="305A2377" w14:textId="77777777" w:rsidR="00F70E75" w:rsidRPr="003F6B7E" w:rsidRDefault="00681F20" w:rsidP="00F70E75">
            <w:pPr>
              <w:pStyle w:val="ListParagraph"/>
              <w:numPr>
                <w:ilvl w:val="0"/>
                <w:numId w:val="20"/>
              </w:numPr>
              <w:spacing w:after="0"/>
              <w:rPr>
                <w:i/>
              </w:rPr>
            </w:pPr>
            <w:r>
              <w:rPr>
                <w:bdr w:val="nil"/>
                <w:lang w:val="cy-GB"/>
              </w:rPr>
              <w:t xml:space="preserve">hunanddibyniaeth </w:t>
            </w:r>
          </w:p>
          <w:p w14:paraId="0D0F5763" w14:textId="77777777" w:rsidR="003F6B7E" w:rsidRPr="003F6B7E" w:rsidRDefault="00681F20" w:rsidP="00F70E75">
            <w:pPr>
              <w:pStyle w:val="ListParagraph"/>
              <w:numPr>
                <w:ilvl w:val="0"/>
                <w:numId w:val="19"/>
              </w:numPr>
              <w:spacing w:after="0"/>
            </w:pPr>
            <w:r>
              <w:rPr>
                <w:bdr w:val="nil"/>
                <w:lang w:val="cy-GB"/>
              </w:rPr>
              <w:t>yn croesawu newid</w:t>
            </w:r>
          </w:p>
        </w:tc>
      </w:tr>
      <w:tr w:rsidR="00D17D83" w14:paraId="6412FD11" w14:textId="77777777" w:rsidTr="00465CA2">
        <w:tc>
          <w:tcPr>
            <w:tcW w:w="3652" w:type="dxa"/>
            <w:tcBorders>
              <w:bottom w:val="single" w:sz="4" w:space="0" w:color="auto"/>
            </w:tcBorders>
            <w:shd w:val="clear" w:color="auto" w:fill="D9D9D9"/>
          </w:tcPr>
          <w:p w14:paraId="08CBE871" w14:textId="77777777" w:rsidR="00C00A76" w:rsidRPr="00A71AFD" w:rsidRDefault="00681F20" w:rsidP="005D75D1">
            <w:pPr>
              <w:spacing w:after="0"/>
              <w:rPr>
                <w:b/>
              </w:rPr>
            </w:pPr>
            <w:r>
              <w:rPr>
                <w:b/>
                <w:bCs/>
                <w:bdr w:val="nil"/>
                <w:lang w:val="cy-GB"/>
              </w:rPr>
              <w:lastRenderedPageBreak/>
              <w:t>Mewnbynnau Allweddol: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shd w:val="clear" w:color="auto" w:fill="D9D9D9"/>
          </w:tcPr>
          <w:p w14:paraId="11A0E236" w14:textId="77777777" w:rsidR="00C00A76" w:rsidRPr="00A71AFD" w:rsidRDefault="00681F20" w:rsidP="00A8036F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b/>
              </w:rPr>
            </w:pPr>
            <w:r>
              <w:rPr>
                <w:b/>
                <w:bCs/>
                <w:bdr w:val="nil"/>
                <w:lang w:val="cy-GB"/>
              </w:rPr>
              <w:t>Canlyniadau Allweddol:</w:t>
            </w:r>
          </w:p>
        </w:tc>
      </w:tr>
      <w:tr w:rsidR="00D17D83" w14:paraId="313B4E49" w14:textId="77777777" w:rsidTr="00465CA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7202" w14:textId="77777777" w:rsidR="00C00A76" w:rsidRPr="00A71AFD" w:rsidRDefault="00681F20" w:rsidP="00BE15B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</w:pPr>
            <w:r>
              <w:rPr>
                <w:bdr w:val="nil"/>
                <w:lang w:val="cy-GB"/>
              </w:rPr>
              <w:t>Cynnal a chadw System Gwybodaeth Reoli (SGR) y Cwmni.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81BC" w14:textId="77777777" w:rsidR="00FA5506" w:rsidRPr="00D7403F" w:rsidRDefault="00681F20" w:rsidP="00D7403F">
            <w:pPr>
              <w:pStyle w:val="ListParagraph"/>
              <w:numPr>
                <w:ilvl w:val="1"/>
                <w:numId w:val="26"/>
              </w:numPr>
              <w:spacing w:after="0"/>
              <w:rPr>
                <w:rFonts w:eastAsia="Times New Roman"/>
              </w:rPr>
            </w:pPr>
            <w:r>
              <w:rPr>
                <w:bdr w:val="nil"/>
                <w:lang w:val="cy-GB"/>
              </w:rPr>
              <w:t>Sicrhau bod gan ddefnyddwyr y system yr hawliau mynediad perthnasol ar gyfer eu rôl</w:t>
            </w:r>
          </w:p>
          <w:p w14:paraId="1FB2B5F5" w14:textId="77777777" w:rsidR="00FA5506" w:rsidRDefault="00681F20" w:rsidP="00FA5506">
            <w:pPr>
              <w:pStyle w:val="ListParagraph"/>
              <w:numPr>
                <w:ilvl w:val="1"/>
                <w:numId w:val="26"/>
              </w:numPr>
              <w:spacing w:after="0"/>
              <w:rPr>
                <w:rFonts w:eastAsia="Times New Roman"/>
              </w:rPr>
            </w:pPr>
            <w:r>
              <w:rPr>
                <w:bdr w:val="nil"/>
                <w:lang w:val="cy-GB"/>
              </w:rPr>
              <w:t>Trefnu/dileu cyfrifon i'r rhai sy'n dechrau ac yn gadael y cwmni pan geir cyfarwyddyd gan yr adran Adnoddau Dynol</w:t>
            </w:r>
          </w:p>
          <w:p w14:paraId="25FB355F" w14:textId="77777777" w:rsidR="003A2448" w:rsidRPr="003A2448" w:rsidRDefault="00681F20" w:rsidP="00FA5506">
            <w:pPr>
              <w:pStyle w:val="ListParagraph"/>
              <w:numPr>
                <w:ilvl w:val="1"/>
                <w:numId w:val="26"/>
              </w:numPr>
              <w:spacing w:after="0"/>
              <w:rPr>
                <w:rFonts w:eastAsia="Times New Roman"/>
              </w:rPr>
            </w:pPr>
            <w:r>
              <w:rPr>
                <w:bdr w:val="nil"/>
                <w:lang w:val="cy-GB"/>
              </w:rPr>
              <w:t>Cywiro/dileu gwallau staff yn gywir</w:t>
            </w:r>
          </w:p>
        </w:tc>
      </w:tr>
      <w:tr w:rsidR="00D17D83" w14:paraId="06484BA6" w14:textId="77777777" w:rsidTr="00465CA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1904" w14:textId="77777777" w:rsidR="00C00A76" w:rsidRPr="00A71AFD" w:rsidRDefault="00681F20" w:rsidP="00FD3843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</w:pPr>
            <w:r>
              <w:rPr>
                <w:bdr w:val="nil"/>
                <w:lang w:val="cy-GB"/>
              </w:rPr>
              <w:t>Dylunio a gweithredu dull adrodd ar gyfer adroddiadau gwybodaeth reoli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87C5" w14:textId="77777777" w:rsidR="00501C27" w:rsidRDefault="00681F20" w:rsidP="00D7403F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/>
              <w:contextualSpacing w:val="0"/>
            </w:pPr>
            <w:r>
              <w:rPr>
                <w:bdr w:val="nil"/>
                <w:lang w:val="cy-GB"/>
              </w:rPr>
              <w:t>Datblygu'r dull adrodd gyda rheolwyr sy'n cyflwyno gwasanaethau er mwyn sicrhau bod targedau ac ansawdd yn cael eu monitro'n effeithiol gan aelodau o staff a rheolwyr</w:t>
            </w:r>
          </w:p>
          <w:p w14:paraId="50B057D3" w14:textId="77777777" w:rsidR="00D7403F" w:rsidRDefault="00681F20" w:rsidP="00D7403F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/>
              <w:contextualSpacing w:val="0"/>
            </w:pPr>
            <w:r>
              <w:rPr>
                <w:bdr w:val="nil"/>
                <w:lang w:val="cy-GB"/>
              </w:rPr>
              <w:t>Datblygu'r holl adroddiadau i safon benodol</w:t>
            </w:r>
          </w:p>
          <w:p w14:paraId="18260987" w14:textId="77777777" w:rsidR="00D7403F" w:rsidRPr="00AC48CE" w:rsidRDefault="00681F20" w:rsidP="00D7403F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/>
              <w:contextualSpacing w:val="0"/>
            </w:pPr>
            <w:r>
              <w:rPr>
                <w:bdr w:val="nil"/>
                <w:lang w:val="cy-GB"/>
              </w:rPr>
              <w:t>Sicrhau bod gofynion adrodd Llywodraeth Cymru a sefydliadau partner yn cael eu bodloni</w:t>
            </w:r>
          </w:p>
        </w:tc>
      </w:tr>
      <w:tr w:rsidR="00D17D83" w14:paraId="0E0F7B03" w14:textId="77777777" w:rsidTr="00465CA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DD59" w14:textId="77777777" w:rsidR="00C00A76" w:rsidRPr="00A71AFD" w:rsidRDefault="00681F20" w:rsidP="00FD3843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</w:pPr>
            <w:r>
              <w:rPr>
                <w:bdr w:val="nil"/>
                <w:lang w:val="cy-GB"/>
              </w:rPr>
              <w:t>Hyfforddi'r holl staff perthnasol wrth ddefnyddio SGR a'r dull adrodd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6218" w14:textId="77777777" w:rsidR="00FD3843" w:rsidRDefault="00681F20" w:rsidP="00FD3843">
            <w:pPr>
              <w:pStyle w:val="ListParagraph"/>
              <w:numPr>
                <w:ilvl w:val="1"/>
                <w:numId w:val="26"/>
              </w:numPr>
              <w:spacing w:after="0"/>
            </w:pPr>
            <w:r>
              <w:rPr>
                <w:bdr w:val="nil"/>
                <w:lang w:val="cy-GB"/>
              </w:rPr>
              <w:t>Sicrhau bod</w:t>
            </w:r>
            <w:r w:rsidR="00F6123F">
              <w:rPr>
                <w:bdr w:val="nil"/>
                <w:lang w:val="cy-GB"/>
              </w:rPr>
              <w:t xml:space="preserve"> gan</w:t>
            </w:r>
            <w:r>
              <w:rPr>
                <w:bdr w:val="nil"/>
                <w:lang w:val="cy-GB"/>
              </w:rPr>
              <w:t xml:space="preserve"> pob aelod o'r staff y sgiliau a'r wybodaeth i ddefnyddio meysydd perthnasol y SGR ar gyfer eu rôl</w:t>
            </w:r>
          </w:p>
          <w:p w14:paraId="3672067D" w14:textId="77777777" w:rsidR="003A2448" w:rsidRDefault="00681F20" w:rsidP="003A2448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/>
            </w:pPr>
            <w:r>
              <w:rPr>
                <w:bdr w:val="nil"/>
                <w:lang w:val="cy-GB"/>
              </w:rPr>
              <w:t xml:space="preserve">Sicrhau bod deunydd hyfforddi </w:t>
            </w:r>
            <w:r w:rsidR="00F6123F">
              <w:rPr>
                <w:bdr w:val="nil"/>
                <w:lang w:val="cy-GB"/>
              </w:rPr>
              <w:t>ar gael er mwyn i'r staff hunan</w:t>
            </w:r>
            <w:r>
              <w:rPr>
                <w:bdr w:val="nil"/>
                <w:lang w:val="cy-GB"/>
              </w:rPr>
              <w:t xml:space="preserve">ddysgu lle y bo'n briodol </w:t>
            </w:r>
          </w:p>
          <w:p w14:paraId="4F6FC619" w14:textId="77777777" w:rsidR="00304F40" w:rsidRPr="00A71AFD" w:rsidRDefault="00681F20" w:rsidP="003A2448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/>
            </w:pPr>
            <w:r>
              <w:rPr>
                <w:bdr w:val="nil"/>
                <w:lang w:val="cy-GB"/>
              </w:rPr>
              <w:t>Sicrhau bod staff a rheolwyr yn gallu creu adroddiadau perthnasol ar gyfer eu rôl</w:t>
            </w:r>
          </w:p>
        </w:tc>
      </w:tr>
      <w:tr w:rsidR="00D17D83" w14:paraId="2FE4BCB4" w14:textId="77777777" w:rsidTr="00465CA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D1F9" w14:textId="77777777" w:rsidR="00E932BB" w:rsidRPr="00A71AFD" w:rsidRDefault="00681F20" w:rsidP="00304F4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</w:pPr>
            <w:r>
              <w:rPr>
                <w:bdr w:val="nil"/>
                <w:lang w:val="cy-GB"/>
              </w:rPr>
              <w:t>Mewnforio/allforio data yn ôl yr angen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F38F" w14:textId="77777777" w:rsidR="00E932BB" w:rsidRDefault="00681F20" w:rsidP="00D7403F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/>
            </w:pPr>
            <w:r>
              <w:rPr>
                <w:bdr w:val="nil"/>
                <w:lang w:val="cy-GB"/>
              </w:rPr>
              <w:t xml:space="preserve">Sicrhau </w:t>
            </w:r>
            <w:r w:rsidR="00F6123F">
              <w:rPr>
                <w:bdr w:val="nil"/>
                <w:lang w:val="cy-GB"/>
              </w:rPr>
              <w:t xml:space="preserve">bod </w:t>
            </w:r>
            <w:r>
              <w:rPr>
                <w:bdr w:val="nil"/>
                <w:lang w:val="cy-GB"/>
              </w:rPr>
              <w:t>data am gleientiaid a data eraill yn cael eu mewnforio pan fo angen a'u gwirio am gywirdeb</w:t>
            </w:r>
          </w:p>
          <w:p w14:paraId="76016DF8" w14:textId="77777777" w:rsidR="00304F40" w:rsidRPr="00A71AFD" w:rsidRDefault="00681F20" w:rsidP="00D7403F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/>
            </w:pPr>
            <w:r>
              <w:rPr>
                <w:bdr w:val="nil"/>
                <w:lang w:val="cy-GB"/>
              </w:rPr>
              <w:t>Allforio data perthnasol yn ôl yr angen e.e. ymgyrch bostio</w:t>
            </w:r>
          </w:p>
        </w:tc>
      </w:tr>
      <w:tr w:rsidR="00D17D83" w14:paraId="3D3F3DBF" w14:textId="77777777" w:rsidTr="00465CA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17BC" w14:textId="77777777" w:rsidR="00E932BB" w:rsidRPr="00A71AFD" w:rsidRDefault="00681F20" w:rsidP="00EE4A4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</w:pPr>
            <w:r>
              <w:rPr>
                <w:bdr w:val="nil"/>
                <w:lang w:val="cy-GB"/>
              </w:rPr>
              <w:t>Cynorthwyo gydag archwiliadau mewnol ac allanol o wybodaeth reoli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790A" w14:textId="77777777" w:rsidR="0032184E" w:rsidRDefault="00681F20" w:rsidP="0032184E">
            <w:pPr>
              <w:pStyle w:val="ListParagraph"/>
              <w:numPr>
                <w:ilvl w:val="1"/>
                <w:numId w:val="26"/>
              </w:numPr>
              <w:spacing w:after="0"/>
            </w:pPr>
            <w:r>
              <w:rPr>
                <w:bdr w:val="nil"/>
                <w:lang w:val="cy-GB"/>
              </w:rPr>
              <w:t xml:space="preserve">Sicrhau bod data ar gael yn gyfleus </w:t>
            </w:r>
            <w:r w:rsidR="00F6123F">
              <w:rPr>
                <w:bdr w:val="nil"/>
                <w:lang w:val="cy-GB"/>
              </w:rPr>
              <w:t xml:space="preserve">i </w:t>
            </w:r>
            <w:r>
              <w:rPr>
                <w:bdr w:val="nil"/>
                <w:lang w:val="cy-GB"/>
              </w:rPr>
              <w:t xml:space="preserve">archwilwyr </w:t>
            </w:r>
          </w:p>
          <w:p w14:paraId="51E74448" w14:textId="77777777" w:rsidR="00304F40" w:rsidRDefault="00681F20" w:rsidP="0032184E">
            <w:pPr>
              <w:pStyle w:val="ListParagraph"/>
              <w:numPr>
                <w:ilvl w:val="1"/>
                <w:numId w:val="26"/>
              </w:numPr>
              <w:spacing w:after="0"/>
            </w:pPr>
            <w:r>
              <w:rPr>
                <w:bdr w:val="nil"/>
                <w:lang w:val="cy-GB"/>
              </w:rPr>
              <w:t xml:space="preserve">Sicrhau bod y dogfennau perthnasol ar gael </w:t>
            </w:r>
          </w:p>
          <w:p w14:paraId="30335B38" w14:textId="77777777" w:rsidR="00304F40" w:rsidRPr="00A71AFD" w:rsidRDefault="00681F20" w:rsidP="0032184E">
            <w:pPr>
              <w:pStyle w:val="ListParagraph"/>
              <w:numPr>
                <w:ilvl w:val="1"/>
                <w:numId w:val="26"/>
              </w:numPr>
              <w:spacing w:after="0"/>
            </w:pPr>
            <w:r>
              <w:rPr>
                <w:bdr w:val="nil"/>
                <w:lang w:val="cy-GB"/>
              </w:rPr>
              <w:t>Bod ar gael i ateb cwestiynau/ymholiadau ynglŷn â'r data</w:t>
            </w:r>
          </w:p>
        </w:tc>
      </w:tr>
      <w:tr w:rsidR="00D17D83" w14:paraId="54D1BB5E" w14:textId="77777777" w:rsidTr="00465CA2">
        <w:tc>
          <w:tcPr>
            <w:tcW w:w="3652" w:type="dxa"/>
            <w:tcBorders>
              <w:top w:val="single" w:sz="4" w:space="0" w:color="auto"/>
            </w:tcBorders>
          </w:tcPr>
          <w:p w14:paraId="3E30B063" w14:textId="77777777" w:rsidR="00E932BB" w:rsidRPr="00A71AFD" w:rsidRDefault="00681F20" w:rsidP="005D75D1">
            <w:pPr>
              <w:spacing w:after="0"/>
              <w:rPr>
                <w:b/>
              </w:rPr>
            </w:pPr>
            <w:r>
              <w:rPr>
                <w:b/>
                <w:bCs/>
                <w:bdr w:val="nil"/>
                <w:lang w:val="cy-GB"/>
              </w:rPr>
              <w:t>Datganiad Polisi Iechyd a Diogelwch</w:t>
            </w:r>
          </w:p>
        </w:tc>
        <w:tc>
          <w:tcPr>
            <w:tcW w:w="5590" w:type="dxa"/>
            <w:tcBorders>
              <w:top w:val="single" w:sz="4" w:space="0" w:color="auto"/>
            </w:tcBorders>
          </w:tcPr>
          <w:p w14:paraId="6CEBA44C" w14:textId="77777777" w:rsidR="00E932BB" w:rsidRPr="00A71AFD" w:rsidRDefault="00681F20" w:rsidP="005D75D1">
            <w:pPr>
              <w:spacing w:after="0"/>
              <w:rPr>
                <w:rFonts w:eastAsia="Times New Roman"/>
              </w:rPr>
            </w:pPr>
            <w:r>
              <w:rPr>
                <w:bdr w:val="nil"/>
                <w:lang w:val="cy-GB"/>
              </w:rPr>
              <w:t>Mae gan bob gweithiwr gyfrifoldeb o dan Ddeddf Iechyd a Diogelwch yn y Gwaith ac ati i:</w:t>
            </w:r>
          </w:p>
          <w:p w14:paraId="270AEBC0" w14:textId="77777777" w:rsidR="00E932BB" w:rsidRPr="00A71AFD" w:rsidRDefault="00681F20" w:rsidP="005D75D1">
            <w:pPr>
              <w:numPr>
                <w:ilvl w:val="0"/>
                <w:numId w:val="6"/>
              </w:numPr>
              <w:spacing w:after="0"/>
              <w:rPr>
                <w:rFonts w:eastAsia="Times New Roman"/>
                <w:lang w:val="en-AU"/>
              </w:rPr>
            </w:pPr>
            <w:r>
              <w:rPr>
                <w:bdr w:val="nil"/>
                <w:lang w:val="cy-GB"/>
              </w:rPr>
              <w:t>Gydymffurfio â Pholisi Iechyd a Diogelwch, y Cynllun Rheoli Iechyd a Diogelwch a holl arferion gwaith diogel y cwmni</w:t>
            </w:r>
          </w:p>
          <w:p w14:paraId="6902ED34" w14:textId="77777777" w:rsidR="00E932BB" w:rsidRPr="00A71AFD" w:rsidRDefault="00681F20" w:rsidP="005D75D1">
            <w:pPr>
              <w:numPr>
                <w:ilvl w:val="0"/>
                <w:numId w:val="6"/>
              </w:numPr>
              <w:spacing w:after="0"/>
              <w:rPr>
                <w:rFonts w:eastAsia="Times New Roman"/>
                <w:lang w:val="en-AU"/>
              </w:rPr>
            </w:pPr>
            <w:r>
              <w:rPr>
                <w:bdr w:val="nil"/>
                <w:lang w:val="cy-GB"/>
              </w:rPr>
              <w:t>Sicrhau ei ddiogelwch eu hunain ac eraill yn y gweithle.</w:t>
            </w:r>
          </w:p>
          <w:p w14:paraId="3052D688" w14:textId="77777777" w:rsidR="00E932BB" w:rsidRPr="00A71AFD" w:rsidRDefault="00681F20" w:rsidP="005D75D1">
            <w:pPr>
              <w:numPr>
                <w:ilvl w:val="0"/>
                <w:numId w:val="6"/>
              </w:numPr>
              <w:spacing w:after="0"/>
              <w:rPr>
                <w:rFonts w:eastAsia="Times New Roman"/>
                <w:lang w:val="en-AU"/>
              </w:rPr>
            </w:pPr>
            <w:r>
              <w:rPr>
                <w:bdr w:val="nil"/>
                <w:lang w:val="cy-GB"/>
              </w:rPr>
              <w:t>Hysbysu ei reolwr llinell ynghylch unrhyw amodau anniogel, digwyddiad peryglus neu anaf, a hynny ar unwaith</w:t>
            </w:r>
          </w:p>
          <w:p w14:paraId="74FCF5CC" w14:textId="77777777" w:rsidR="00E932BB" w:rsidRPr="00A71AFD" w:rsidRDefault="00681F20" w:rsidP="005D75D1">
            <w:pPr>
              <w:numPr>
                <w:ilvl w:val="0"/>
                <w:numId w:val="6"/>
              </w:numPr>
              <w:spacing w:after="0"/>
              <w:rPr>
                <w:rFonts w:eastAsia="Times New Roman"/>
                <w:lang w:val="en-AU"/>
              </w:rPr>
            </w:pPr>
            <w:r>
              <w:rPr>
                <w:bdr w:val="nil"/>
                <w:lang w:val="cy-GB"/>
              </w:rPr>
              <w:t xml:space="preserve">Sicrhau ei fod yn gallu cyflawni unrhyw waith a wnânt </w:t>
            </w:r>
            <w:r>
              <w:rPr>
                <w:bdr w:val="nil"/>
                <w:lang w:val="cy-GB"/>
              </w:rPr>
              <w:lastRenderedPageBreak/>
              <w:t xml:space="preserve">yn gymwys a diogel </w:t>
            </w:r>
          </w:p>
          <w:p w14:paraId="276E7D82" w14:textId="77777777" w:rsidR="00E932BB" w:rsidRPr="00A71AFD" w:rsidRDefault="00681F20" w:rsidP="005D75D1">
            <w:pPr>
              <w:numPr>
                <w:ilvl w:val="0"/>
                <w:numId w:val="6"/>
              </w:numPr>
              <w:spacing w:after="0"/>
              <w:rPr>
                <w:rFonts w:eastAsia="Times New Roman"/>
              </w:rPr>
            </w:pPr>
            <w:r>
              <w:rPr>
                <w:bdr w:val="nil"/>
                <w:lang w:val="cy-GB"/>
              </w:rPr>
              <w:t xml:space="preserve">Cydweithredu â’r Cwmni ynglŷn â phob mater iechyd a diogelwch </w:t>
            </w:r>
          </w:p>
        </w:tc>
      </w:tr>
      <w:tr w:rsidR="00D17D83" w14:paraId="580AF2A2" w14:textId="77777777" w:rsidTr="00465CA2">
        <w:tc>
          <w:tcPr>
            <w:tcW w:w="3652" w:type="dxa"/>
          </w:tcPr>
          <w:p w14:paraId="0D0DE882" w14:textId="77777777" w:rsidR="00E932BB" w:rsidRPr="000333DC" w:rsidRDefault="00681F20" w:rsidP="000333DC">
            <w:pPr>
              <w:pStyle w:val="Heading1"/>
              <w:spacing w:line="276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lastRenderedPageBreak/>
              <w:t xml:space="preserve">Datganiad Amddiffyn Plant ac Oedolion sy'n Agored i Niwed </w:t>
            </w:r>
          </w:p>
        </w:tc>
        <w:tc>
          <w:tcPr>
            <w:tcW w:w="5590" w:type="dxa"/>
          </w:tcPr>
          <w:p w14:paraId="699D7128" w14:textId="77777777" w:rsidR="00E932BB" w:rsidRPr="00A71AFD" w:rsidRDefault="00681F20" w:rsidP="00A2460F">
            <w:pPr>
              <w:spacing w:after="0"/>
              <w:rPr>
                <w:rFonts w:eastAsia="Times New Roman"/>
              </w:rPr>
            </w:pPr>
            <w:r>
              <w:rPr>
                <w:bdr w:val="nil"/>
                <w:lang w:val="cy-GB"/>
              </w:rPr>
              <w:t>Mae'r Cwmni wedi ymrwymo i ddiogelu a hyrwyddo lles plant, pobl ifanc ac oedolion sy'n agored i niwed ac yn disgwyl i'w holl weithwyr ddangos yr ymrwymiad hwn.</w:t>
            </w:r>
          </w:p>
        </w:tc>
      </w:tr>
    </w:tbl>
    <w:p w14:paraId="370B084B" w14:textId="77777777" w:rsidR="00E72995" w:rsidRPr="00A71AFD" w:rsidRDefault="00B143BD" w:rsidP="005D75D1">
      <w:pPr>
        <w:spacing w:after="0"/>
        <w:rPr>
          <w:b/>
        </w:rPr>
      </w:pPr>
    </w:p>
    <w:sectPr w:rsidR="00E72995" w:rsidRPr="00A71AFD" w:rsidSect="0042497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479DD" w14:textId="77777777" w:rsidR="00681F20" w:rsidRDefault="00681F20">
      <w:pPr>
        <w:spacing w:after="0" w:line="240" w:lineRule="auto"/>
      </w:pPr>
      <w:r>
        <w:separator/>
      </w:r>
    </w:p>
  </w:endnote>
  <w:endnote w:type="continuationSeparator" w:id="0">
    <w:p w14:paraId="15B4CF21" w14:textId="77777777" w:rsidR="00681F20" w:rsidRDefault="0068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5B64C" w14:textId="77777777" w:rsidR="00FD3843" w:rsidRDefault="00681F2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6F8B">
      <w:rPr>
        <w:noProof/>
      </w:rPr>
      <w:t>2</w:t>
    </w:r>
    <w:r>
      <w:rPr>
        <w:noProof/>
      </w:rPr>
      <w:fldChar w:fldCharType="end"/>
    </w:r>
  </w:p>
  <w:p w14:paraId="723F3EF9" w14:textId="77777777" w:rsidR="00FD3843" w:rsidRDefault="00B14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9FE1D" w14:textId="77777777" w:rsidR="00681F20" w:rsidRDefault="00681F20">
      <w:pPr>
        <w:spacing w:after="0" w:line="240" w:lineRule="auto"/>
      </w:pPr>
      <w:r>
        <w:separator/>
      </w:r>
    </w:p>
  </w:footnote>
  <w:footnote w:type="continuationSeparator" w:id="0">
    <w:p w14:paraId="3C17B292" w14:textId="77777777" w:rsidR="00681F20" w:rsidRDefault="00681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1ED"/>
    <w:multiLevelType w:val="multilevel"/>
    <w:tmpl w:val="A0182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A2656C"/>
    <w:multiLevelType w:val="hybridMultilevel"/>
    <w:tmpl w:val="C07E3942"/>
    <w:lvl w:ilvl="0" w:tplc="0A526210">
      <w:start w:val="5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8508074C">
      <w:start w:val="1"/>
      <w:numFmt w:val="lowerLetter"/>
      <w:lvlText w:val="%2."/>
      <w:lvlJc w:val="left"/>
      <w:pPr>
        <w:ind w:left="1080" w:hanging="360"/>
      </w:pPr>
    </w:lvl>
    <w:lvl w:ilvl="2" w:tplc="65806C92" w:tentative="1">
      <w:start w:val="1"/>
      <w:numFmt w:val="lowerRoman"/>
      <w:lvlText w:val="%3."/>
      <w:lvlJc w:val="right"/>
      <w:pPr>
        <w:ind w:left="1800" w:hanging="180"/>
      </w:pPr>
    </w:lvl>
    <w:lvl w:ilvl="3" w:tplc="94842A90" w:tentative="1">
      <w:start w:val="1"/>
      <w:numFmt w:val="decimal"/>
      <w:lvlText w:val="%4."/>
      <w:lvlJc w:val="left"/>
      <w:pPr>
        <w:ind w:left="2520" w:hanging="360"/>
      </w:pPr>
    </w:lvl>
    <w:lvl w:ilvl="4" w:tplc="4692A4FE" w:tentative="1">
      <w:start w:val="1"/>
      <w:numFmt w:val="lowerLetter"/>
      <w:lvlText w:val="%5."/>
      <w:lvlJc w:val="left"/>
      <w:pPr>
        <w:ind w:left="3240" w:hanging="360"/>
      </w:pPr>
    </w:lvl>
    <w:lvl w:ilvl="5" w:tplc="2430A738" w:tentative="1">
      <w:start w:val="1"/>
      <w:numFmt w:val="lowerRoman"/>
      <w:lvlText w:val="%6."/>
      <w:lvlJc w:val="right"/>
      <w:pPr>
        <w:ind w:left="3960" w:hanging="180"/>
      </w:pPr>
    </w:lvl>
    <w:lvl w:ilvl="6" w:tplc="BC7688DC" w:tentative="1">
      <w:start w:val="1"/>
      <w:numFmt w:val="decimal"/>
      <w:lvlText w:val="%7."/>
      <w:lvlJc w:val="left"/>
      <w:pPr>
        <w:ind w:left="4680" w:hanging="360"/>
      </w:pPr>
    </w:lvl>
    <w:lvl w:ilvl="7" w:tplc="CB921FDC" w:tentative="1">
      <w:start w:val="1"/>
      <w:numFmt w:val="lowerLetter"/>
      <w:lvlText w:val="%8."/>
      <w:lvlJc w:val="left"/>
      <w:pPr>
        <w:ind w:left="5400" w:hanging="360"/>
      </w:pPr>
    </w:lvl>
    <w:lvl w:ilvl="8" w:tplc="9FA27F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DA1832"/>
    <w:multiLevelType w:val="hybridMultilevel"/>
    <w:tmpl w:val="F41C7AC6"/>
    <w:lvl w:ilvl="0" w:tplc="C9600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1E70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18CE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6C75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C0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E28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5204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EF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F839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F1A49"/>
    <w:multiLevelType w:val="multilevel"/>
    <w:tmpl w:val="10583E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234CA5"/>
    <w:multiLevelType w:val="multilevel"/>
    <w:tmpl w:val="AFF613A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13D056CD"/>
    <w:multiLevelType w:val="hybridMultilevel"/>
    <w:tmpl w:val="9648B7DC"/>
    <w:lvl w:ilvl="0" w:tplc="7758D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3C24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66D5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CF0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6464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1221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A648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7881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7CE6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509C8"/>
    <w:multiLevelType w:val="hybridMultilevel"/>
    <w:tmpl w:val="EA0A46DA"/>
    <w:lvl w:ilvl="0" w:tplc="CE7E5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561A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0786E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520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D67B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CD1C5C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CC64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1CE1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616833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F1438"/>
    <w:multiLevelType w:val="multilevel"/>
    <w:tmpl w:val="200CC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EA53AF"/>
    <w:multiLevelType w:val="hybridMultilevel"/>
    <w:tmpl w:val="62886DD6"/>
    <w:lvl w:ilvl="0" w:tplc="1BEEE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1A35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27E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E63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64F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1EE7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282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2CE0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38D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E4E65"/>
    <w:multiLevelType w:val="multilevel"/>
    <w:tmpl w:val="677A37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3D96B96"/>
    <w:multiLevelType w:val="hybridMultilevel"/>
    <w:tmpl w:val="EF203258"/>
    <w:lvl w:ilvl="0" w:tplc="45E4AC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F062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6E0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AE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1CB4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C2A0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7605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8E1C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06A7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F2F83"/>
    <w:multiLevelType w:val="multilevel"/>
    <w:tmpl w:val="F0B027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93165C1"/>
    <w:multiLevelType w:val="hybridMultilevel"/>
    <w:tmpl w:val="EB280930"/>
    <w:lvl w:ilvl="0" w:tplc="29AE7A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7A9D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C4AA4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BC18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98FD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3D058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0495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2230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BAA85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A96891"/>
    <w:multiLevelType w:val="multilevel"/>
    <w:tmpl w:val="8834C250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color w:val="auto"/>
      </w:rPr>
    </w:lvl>
  </w:abstractNum>
  <w:abstractNum w:abstractNumId="14" w15:restartNumberingAfterBreak="0">
    <w:nsid w:val="35FE17C7"/>
    <w:multiLevelType w:val="hybridMultilevel"/>
    <w:tmpl w:val="E2E64780"/>
    <w:lvl w:ilvl="0" w:tplc="466AB9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EA7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0479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AC0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0C31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5056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08B5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C460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7C10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01238"/>
    <w:multiLevelType w:val="hybridMultilevel"/>
    <w:tmpl w:val="D6263082"/>
    <w:lvl w:ilvl="0" w:tplc="2666716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8F96F1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0074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820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DCCC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2053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A655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420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5A34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442FA"/>
    <w:multiLevelType w:val="multilevel"/>
    <w:tmpl w:val="766690FA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17" w15:restartNumberingAfterBreak="0">
    <w:nsid w:val="3DFC3429"/>
    <w:multiLevelType w:val="hybridMultilevel"/>
    <w:tmpl w:val="7FAA1C04"/>
    <w:lvl w:ilvl="0" w:tplc="02582E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F493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1EF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ACA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A7F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566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564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459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982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D4A81"/>
    <w:multiLevelType w:val="multilevel"/>
    <w:tmpl w:val="E2BA97C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9" w15:restartNumberingAfterBreak="0">
    <w:nsid w:val="4770510C"/>
    <w:multiLevelType w:val="multilevel"/>
    <w:tmpl w:val="5004F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5E255F"/>
    <w:multiLevelType w:val="multilevel"/>
    <w:tmpl w:val="5004F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E234C62"/>
    <w:multiLevelType w:val="multilevel"/>
    <w:tmpl w:val="4530A0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2181BA9"/>
    <w:multiLevelType w:val="multilevel"/>
    <w:tmpl w:val="C4EAF842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23" w15:restartNumberingAfterBreak="0">
    <w:nsid w:val="55B83D27"/>
    <w:multiLevelType w:val="hybridMultilevel"/>
    <w:tmpl w:val="9E247B08"/>
    <w:lvl w:ilvl="0" w:tplc="2654D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0C67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8828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C09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482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CE4F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FACC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4EF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BE48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01796"/>
    <w:multiLevelType w:val="multilevel"/>
    <w:tmpl w:val="133891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B633A1D"/>
    <w:multiLevelType w:val="hybridMultilevel"/>
    <w:tmpl w:val="182489DC"/>
    <w:lvl w:ilvl="0" w:tplc="6DDCF69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3F81490">
      <w:start w:val="1"/>
      <w:numFmt w:val="lowerLetter"/>
      <w:lvlText w:val="%2."/>
      <w:lvlJc w:val="left"/>
      <w:pPr>
        <w:ind w:left="1080" w:hanging="360"/>
      </w:pPr>
    </w:lvl>
    <w:lvl w:ilvl="2" w:tplc="5914A802" w:tentative="1">
      <w:start w:val="1"/>
      <w:numFmt w:val="lowerRoman"/>
      <w:lvlText w:val="%3."/>
      <w:lvlJc w:val="right"/>
      <w:pPr>
        <w:ind w:left="1800" w:hanging="180"/>
      </w:pPr>
    </w:lvl>
    <w:lvl w:ilvl="3" w:tplc="C31EE5C6" w:tentative="1">
      <w:start w:val="1"/>
      <w:numFmt w:val="decimal"/>
      <w:lvlText w:val="%4."/>
      <w:lvlJc w:val="left"/>
      <w:pPr>
        <w:ind w:left="2520" w:hanging="360"/>
      </w:pPr>
    </w:lvl>
    <w:lvl w:ilvl="4" w:tplc="934C659C" w:tentative="1">
      <w:start w:val="1"/>
      <w:numFmt w:val="lowerLetter"/>
      <w:lvlText w:val="%5."/>
      <w:lvlJc w:val="left"/>
      <w:pPr>
        <w:ind w:left="3240" w:hanging="360"/>
      </w:pPr>
    </w:lvl>
    <w:lvl w:ilvl="5" w:tplc="74149D62" w:tentative="1">
      <w:start w:val="1"/>
      <w:numFmt w:val="lowerRoman"/>
      <w:lvlText w:val="%6."/>
      <w:lvlJc w:val="right"/>
      <w:pPr>
        <w:ind w:left="3960" w:hanging="180"/>
      </w:pPr>
    </w:lvl>
    <w:lvl w:ilvl="6" w:tplc="4232D246" w:tentative="1">
      <w:start w:val="1"/>
      <w:numFmt w:val="decimal"/>
      <w:lvlText w:val="%7."/>
      <w:lvlJc w:val="left"/>
      <w:pPr>
        <w:ind w:left="4680" w:hanging="360"/>
      </w:pPr>
    </w:lvl>
    <w:lvl w:ilvl="7" w:tplc="47A03B2E" w:tentative="1">
      <w:start w:val="1"/>
      <w:numFmt w:val="lowerLetter"/>
      <w:lvlText w:val="%8."/>
      <w:lvlJc w:val="left"/>
      <w:pPr>
        <w:ind w:left="5400" w:hanging="360"/>
      </w:pPr>
    </w:lvl>
    <w:lvl w:ilvl="8" w:tplc="AD10ED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E718C9"/>
    <w:multiLevelType w:val="multilevel"/>
    <w:tmpl w:val="2366480A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27" w15:restartNumberingAfterBreak="0">
    <w:nsid w:val="61A411B6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2ED7B71"/>
    <w:multiLevelType w:val="hybridMultilevel"/>
    <w:tmpl w:val="C94A8E60"/>
    <w:lvl w:ilvl="0" w:tplc="3D566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3A72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6EED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3248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2834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5A81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E8D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1AD0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041E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20936"/>
    <w:multiLevelType w:val="multilevel"/>
    <w:tmpl w:val="31C6B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62038D9"/>
    <w:multiLevelType w:val="hybridMultilevel"/>
    <w:tmpl w:val="69900F32"/>
    <w:lvl w:ilvl="0" w:tplc="ED72F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E7798" w:tentative="1">
      <w:start w:val="1"/>
      <w:numFmt w:val="lowerLetter"/>
      <w:lvlText w:val="%2."/>
      <w:lvlJc w:val="left"/>
      <w:pPr>
        <w:ind w:left="1440" w:hanging="360"/>
      </w:pPr>
    </w:lvl>
    <w:lvl w:ilvl="2" w:tplc="9878DAE6" w:tentative="1">
      <w:start w:val="1"/>
      <w:numFmt w:val="lowerRoman"/>
      <w:lvlText w:val="%3."/>
      <w:lvlJc w:val="right"/>
      <w:pPr>
        <w:ind w:left="2160" w:hanging="180"/>
      </w:pPr>
    </w:lvl>
    <w:lvl w:ilvl="3" w:tplc="222AEA48" w:tentative="1">
      <w:start w:val="1"/>
      <w:numFmt w:val="decimal"/>
      <w:lvlText w:val="%4."/>
      <w:lvlJc w:val="left"/>
      <w:pPr>
        <w:ind w:left="2880" w:hanging="360"/>
      </w:pPr>
    </w:lvl>
    <w:lvl w:ilvl="4" w:tplc="627495CC" w:tentative="1">
      <w:start w:val="1"/>
      <w:numFmt w:val="lowerLetter"/>
      <w:lvlText w:val="%5."/>
      <w:lvlJc w:val="left"/>
      <w:pPr>
        <w:ind w:left="3600" w:hanging="360"/>
      </w:pPr>
    </w:lvl>
    <w:lvl w:ilvl="5" w:tplc="4E5CA0A2" w:tentative="1">
      <w:start w:val="1"/>
      <w:numFmt w:val="lowerRoman"/>
      <w:lvlText w:val="%6."/>
      <w:lvlJc w:val="right"/>
      <w:pPr>
        <w:ind w:left="4320" w:hanging="180"/>
      </w:pPr>
    </w:lvl>
    <w:lvl w:ilvl="6" w:tplc="F052378E" w:tentative="1">
      <w:start w:val="1"/>
      <w:numFmt w:val="decimal"/>
      <w:lvlText w:val="%7."/>
      <w:lvlJc w:val="left"/>
      <w:pPr>
        <w:ind w:left="5040" w:hanging="360"/>
      </w:pPr>
    </w:lvl>
    <w:lvl w:ilvl="7" w:tplc="B92070A2" w:tentative="1">
      <w:start w:val="1"/>
      <w:numFmt w:val="lowerLetter"/>
      <w:lvlText w:val="%8."/>
      <w:lvlJc w:val="left"/>
      <w:pPr>
        <w:ind w:left="5760" w:hanging="360"/>
      </w:pPr>
    </w:lvl>
    <w:lvl w:ilvl="8" w:tplc="90BE45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9662B"/>
    <w:multiLevelType w:val="hybridMultilevel"/>
    <w:tmpl w:val="A6BADEF6"/>
    <w:lvl w:ilvl="0" w:tplc="93442F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A08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A45843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3859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AD8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E02F2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841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5E41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A5E90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34A21"/>
    <w:multiLevelType w:val="multilevel"/>
    <w:tmpl w:val="3B929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3" w15:restartNumberingAfterBreak="0">
    <w:nsid w:val="6F4F7CC0"/>
    <w:multiLevelType w:val="hybridMultilevel"/>
    <w:tmpl w:val="D982F20A"/>
    <w:lvl w:ilvl="0" w:tplc="AF480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964A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7ADD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C0D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E4E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061D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648D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26AA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007E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B3AD6"/>
    <w:multiLevelType w:val="multilevel"/>
    <w:tmpl w:val="BCC2FB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89C5ACF"/>
    <w:multiLevelType w:val="hybridMultilevel"/>
    <w:tmpl w:val="E01410E2"/>
    <w:lvl w:ilvl="0" w:tplc="9E3E4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E83C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B18EF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86F0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C6EE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4F0A9E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76F1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BE6D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AE569B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ED3ABA"/>
    <w:multiLevelType w:val="hybridMultilevel"/>
    <w:tmpl w:val="434ABC6A"/>
    <w:lvl w:ilvl="0" w:tplc="C5F60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3EF528">
      <w:start w:val="1"/>
      <w:numFmt w:val="lowerLetter"/>
      <w:lvlText w:val="%2."/>
      <w:lvlJc w:val="left"/>
      <w:pPr>
        <w:ind w:left="1440" w:hanging="360"/>
      </w:pPr>
    </w:lvl>
    <w:lvl w:ilvl="2" w:tplc="BDCA7416" w:tentative="1">
      <w:start w:val="1"/>
      <w:numFmt w:val="lowerRoman"/>
      <w:lvlText w:val="%3."/>
      <w:lvlJc w:val="right"/>
      <w:pPr>
        <w:ind w:left="2160" w:hanging="180"/>
      </w:pPr>
    </w:lvl>
    <w:lvl w:ilvl="3" w:tplc="D058427C" w:tentative="1">
      <w:start w:val="1"/>
      <w:numFmt w:val="decimal"/>
      <w:lvlText w:val="%4."/>
      <w:lvlJc w:val="left"/>
      <w:pPr>
        <w:ind w:left="2880" w:hanging="360"/>
      </w:pPr>
    </w:lvl>
    <w:lvl w:ilvl="4" w:tplc="054C8DF6" w:tentative="1">
      <w:start w:val="1"/>
      <w:numFmt w:val="lowerLetter"/>
      <w:lvlText w:val="%5."/>
      <w:lvlJc w:val="left"/>
      <w:pPr>
        <w:ind w:left="3600" w:hanging="360"/>
      </w:pPr>
    </w:lvl>
    <w:lvl w:ilvl="5" w:tplc="C32AB864" w:tentative="1">
      <w:start w:val="1"/>
      <w:numFmt w:val="lowerRoman"/>
      <w:lvlText w:val="%6."/>
      <w:lvlJc w:val="right"/>
      <w:pPr>
        <w:ind w:left="4320" w:hanging="180"/>
      </w:pPr>
    </w:lvl>
    <w:lvl w:ilvl="6" w:tplc="60646852" w:tentative="1">
      <w:start w:val="1"/>
      <w:numFmt w:val="decimal"/>
      <w:lvlText w:val="%7."/>
      <w:lvlJc w:val="left"/>
      <w:pPr>
        <w:ind w:left="5040" w:hanging="360"/>
      </w:pPr>
    </w:lvl>
    <w:lvl w:ilvl="7" w:tplc="98C2E64E" w:tentative="1">
      <w:start w:val="1"/>
      <w:numFmt w:val="lowerLetter"/>
      <w:lvlText w:val="%8."/>
      <w:lvlJc w:val="left"/>
      <w:pPr>
        <w:ind w:left="5760" w:hanging="360"/>
      </w:pPr>
    </w:lvl>
    <w:lvl w:ilvl="8" w:tplc="FE48A27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7"/>
  </w:num>
  <w:num w:numId="4">
    <w:abstractNumId w:val="0"/>
  </w:num>
  <w:num w:numId="5">
    <w:abstractNumId w:val="13"/>
  </w:num>
  <w:num w:numId="6">
    <w:abstractNumId w:val="15"/>
  </w:num>
  <w:num w:numId="7">
    <w:abstractNumId w:val="27"/>
  </w:num>
  <w:num w:numId="8">
    <w:abstractNumId w:val="35"/>
  </w:num>
  <w:num w:numId="9">
    <w:abstractNumId w:val="31"/>
  </w:num>
  <w:num w:numId="10">
    <w:abstractNumId w:val="6"/>
  </w:num>
  <w:num w:numId="11">
    <w:abstractNumId w:val="28"/>
  </w:num>
  <w:num w:numId="12">
    <w:abstractNumId w:val="2"/>
  </w:num>
  <w:num w:numId="13">
    <w:abstractNumId w:val="10"/>
  </w:num>
  <w:num w:numId="14">
    <w:abstractNumId w:val="14"/>
  </w:num>
  <w:num w:numId="15">
    <w:abstractNumId w:val="32"/>
  </w:num>
  <w:num w:numId="16">
    <w:abstractNumId w:val="3"/>
  </w:num>
  <w:num w:numId="17">
    <w:abstractNumId w:val="34"/>
  </w:num>
  <w:num w:numId="18">
    <w:abstractNumId w:val="18"/>
  </w:num>
  <w:num w:numId="19">
    <w:abstractNumId w:val="23"/>
  </w:num>
  <w:num w:numId="20">
    <w:abstractNumId w:val="5"/>
  </w:num>
  <w:num w:numId="21">
    <w:abstractNumId w:val="24"/>
  </w:num>
  <w:num w:numId="22">
    <w:abstractNumId w:val="29"/>
  </w:num>
  <w:num w:numId="23">
    <w:abstractNumId w:val="33"/>
  </w:num>
  <w:num w:numId="24">
    <w:abstractNumId w:val="8"/>
  </w:num>
  <w:num w:numId="25">
    <w:abstractNumId w:val="12"/>
  </w:num>
  <w:num w:numId="26">
    <w:abstractNumId w:val="19"/>
  </w:num>
  <w:num w:numId="27">
    <w:abstractNumId w:val="4"/>
  </w:num>
  <w:num w:numId="28">
    <w:abstractNumId w:val="16"/>
  </w:num>
  <w:num w:numId="29">
    <w:abstractNumId w:val="9"/>
  </w:num>
  <w:num w:numId="30">
    <w:abstractNumId w:val="25"/>
  </w:num>
  <w:num w:numId="31">
    <w:abstractNumId w:val="1"/>
  </w:num>
  <w:num w:numId="32">
    <w:abstractNumId w:val="36"/>
  </w:num>
  <w:num w:numId="33">
    <w:abstractNumId w:val="11"/>
  </w:num>
  <w:num w:numId="34">
    <w:abstractNumId w:val="22"/>
  </w:num>
  <w:num w:numId="35">
    <w:abstractNumId w:val="21"/>
  </w:num>
  <w:num w:numId="36">
    <w:abstractNumId w:val="20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83"/>
    <w:rsid w:val="00612886"/>
    <w:rsid w:val="00681F20"/>
    <w:rsid w:val="00B143BD"/>
    <w:rsid w:val="00D17D83"/>
    <w:rsid w:val="00DD6F8B"/>
    <w:rsid w:val="00F6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94004"/>
  <w15:docId w15:val="{FCDDA101-AABF-4B7C-84B0-A1C0855E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97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42D55"/>
    <w:pPr>
      <w:keepNext/>
      <w:spacing w:after="0" w:line="240" w:lineRule="auto"/>
      <w:jc w:val="center"/>
      <w:outlineLvl w:val="0"/>
    </w:pPr>
    <w:rPr>
      <w:rFonts w:ascii="Arial Black" w:eastAsia="Times New Roman" w:hAnsi="Arial Black" w:cs="Arial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7489"/>
    <w:pPr>
      <w:ind w:left="720"/>
      <w:contextualSpacing/>
    </w:pPr>
  </w:style>
  <w:style w:type="character" w:customStyle="1" w:styleId="Heading1Char">
    <w:name w:val="Heading 1 Char"/>
    <w:link w:val="Heading1"/>
    <w:rsid w:val="00942D55"/>
    <w:rPr>
      <w:rFonts w:ascii="Arial Black" w:eastAsia="Times New Roman" w:hAnsi="Arial Black" w:cs="Arial"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262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2E8"/>
  </w:style>
  <w:style w:type="paragraph" w:styleId="Footer">
    <w:name w:val="footer"/>
    <w:basedOn w:val="Normal"/>
    <w:link w:val="FooterChar"/>
    <w:uiPriority w:val="99"/>
    <w:unhideWhenUsed/>
    <w:rsid w:val="00262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2E8"/>
  </w:style>
  <w:style w:type="paragraph" w:styleId="BalloonText">
    <w:name w:val="Balloon Text"/>
    <w:basedOn w:val="Normal"/>
    <w:link w:val="BalloonTextChar"/>
    <w:uiPriority w:val="99"/>
    <w:semiHidden/>
    <w:unhideWhenUsed/>
    <w:rsid w:val="0067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2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DAD8D501A6346ACAA52E0D21A8050" ma:contentTypeVersion="13" ma:contentTypeDescription="Create a new document." ma:contentTypeScope="" ma:versionID="c39d15839f4a085635ab648409c6bcba">
  <xsd:schema xmlns:xsd="http://www.w3.org/2001/XMLSchema" xmlns:xs="http://www.w3.org/2001/XMLSchema" xmlns:p="http://schemas.microsoft.com/office/2006/metadata/properties" xmlns:ns2="cd192037-52ab-48d8-8cff-c9c762de9c61" xmlns:ns3="2428d621-8bf9-4b1a-92e0-a570f9fd5aa8" targetNamespace="http://schemas.microsoft.com/office/2006/metadata/properties" ma:root="true" ma:fieldsID="066a6dd611abb14c74921e5c19db3381" ns2:_="" ns3:_="">
    <xsd:import namespace="cd192037-52ab-48d8-8cff-c9c762de9c61"/>
    <xsd:import namespace="2428d621-8bf9-4b1a-92e0-a570f9fd5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92037-52ab-48d8-8cff-c9c762d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8d621-8bf9-4b1a-92e0-a570f9fd5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757F99-C708-45A3-BC9C-03B20AD03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64E8E5-C15C-4925-B02B-BE0DB63061F1}"/>
</file>

<file path=customXml/itemProps3.xml><?xml version="1.0" encoding="utf-8"?>
<ds:datastoreItem xmlns:ds="http://schemas.openxmlformats.org/officeDocument/2006/customXml" ds:itemID="{CFDE60EE-F7D1-4959-838C-EA0D899B13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Careers Wales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denise.currell</dc:creator>
  <cp:lastModifiedBy>Emma Moore</cp:lastModifiedBy>
  <cp:revision>2</cp:revision>
  <cp:lastPrinted>2012-01-24T11:32:00Z</cp:lastPrinted>
  <dcterms:created xsi:type="dcterms:W3CDTF">2022-02-18T10:47:00Z</dcterms:created>
  <dcterms:modified xsi:type="dcterms:W3CDTF">2022-02-18T10:47:00Z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0x010100A9BDAD8D501A6346ACAA52E0D21A8050</vt:lpwstr>
  </property>
  <property fmtid="{D5CDD505-2E9C-101B-9397-08002B2CF9AE}" pid="3" name="Order">
    <vt:r8>2585600</vt:r8>
  </property>
</Properties>
</file>